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CD1" w:rsidRPr="00BC3F24" w:rsidRDefault="00853143" w:rsidP="002B3C14">
      <w:pPr>
        <w:spacing w:after="0" w:line="276" w:lineRule="auto"/>
        <w:jc w:val="center"/>
        <w:rPr>
          <w:rFonts w:cs="Times New Roman"/>
          <w:b/>
          <w:i/>
          <w:szCs w:val="24"/>
          <w:lang w:val="en-GB"/>
        </w:rPr>
      </w:pPr>
      <w:r>
        <w:rPr>
          <w:rFonts w:cs="Times New Roman"/>
          <w:b/>
          <w:i/>
          <w:szCs w:val="24"/>
          <w:lang w:val="en-GB"/>
        </w:rPr>
        <w:t>Meeting Minutes</w:t>
      </w:r>
    </w:p>
    <w:p w:rsidR="00031CD1" w:rsidRPr="002063C9" w:rsidRDefault="00031CD1" w:rsidP="002B3C14">
      <w:pPr>
        <w:spacing w:after="0" w:line="276" w:lineRule="auto"/>
        <w:jc w:val="center"/>
        <w:rPr>
          <w:rFonts w:cs="Times New Roman"/>
          <w:szCs w:val="24"/>
          <w:lang w:val="en-GB"/>
        </w:rPr>
      </w:pPr>
      <w:r w:rsidRPr="002063C9">
        <w:rPr>
          <w:rFonts w:cs="Times New Roman"/>
          <w:szCs w:val="24"/>
          <w:lang w:val="en-GB"/>
        </w:rPr>
        <w:t>2</w:t>
      </w:r>
      <w:r w:rsidR="00A7533E">
        <w:rPr>
          <w:rFonts w:cs="Times New Roman"/>
          <w:szCs w:val="24"/>
          <w:lang w:val="en-GB"/>
        </w:rPr>
        <w:t>4</w:t>
      </w:r>
      <w:r w:rsidR="0062687F">
        <w:rPr>
          <w:rFonts w:cs="Times New Roman"/>
          <w:szCs w:val="24"/>
          <w:vertAlign w:val="superscript"/>
          <w:lang w:val="en-GB"/>
        </w:rPr>
        <w:t>th</w:t>
      </w:r>
      <w:r w:rsidRPr="002063C9">
        <w:rPr>
          <w:rFonts w:cs="Times New Roman"/>
          <w:szCs w:val="24"/>
          <w:lang w:val="en-GB"/>
        </w:rPr>
        <w:t xml:space="preserve"> Meeting of the international Steering Committee for the Policy Area on Maritime Safety and Security of the EU Strategy for the Baltic Sea Region (EUSBSR), </w:t>
      </w:r>
      <w:r w:rsidR="00A7533E">
        <w:rPr>
          <w:rFonts w:cs="Times New Roman"/>
          <w:szCs w:val="24"/>
          <w:lang w:val="en-GB"/>
        </w:rPr>
        <w:t>31 May 2021</w:t>
      </w:r>
      <w:r w:rsidRPr="002063C9">
        <w:rPr>
          <w:rFonts w:cs="Times New Roman"/>
          <w:szCs w:val="24"/>
          <w:lang w:val="en-GB"/>
        </w:rPr>
        <w:t xml:space="preserve"> (online).</w:t>
      </w:r>
    </w:p>
    <w:p w:rsidR="00031CD1" w:rsidRPr="00213BB0" w:rsidRDefault="00031CD1" w:rsidP="002B3C14">
      <w:pPr>
        <w:pStyle w:val="Ingenafstand"/>
        <w:spacing w:line="276" w:lineRule="auto"/>
        <w:jc w:val="center"/>
        <w:rPr>
          <w:rFonts w:ascii="Times New Roman" w:hAnsi="Times New Roman" w:cs="Times New Roman"/>
          <w:b/>
          <w:lang w:val="en-GB"/>
        </w:rPr>
      </w:pPr>
      <w:r w:rsidRPr="00213BB0">
        <w:rPr>
          <w:rFonts w:ascii="Times New Roman" w:hAnsi="Times New Roman" w:cs="Times New Roman"/>
          <w:b/>
          <w:lang w:val="en-GB"/>
        </w:rPr>
        <w:t xml:space="preserve">Date: </w:t>
      </w:r>
      <w:r w:rsidR="00A7533E">
        <w:rPr>
          <w:rFonts w:ascii="Times New Roman" w:hAnsi="Times New Roman" w:cs="Times New Roman"/>
          <w:lang w:val="en-GB"/>
        </w:rPr>
        <w:t>Monday 31</w:t>
      </w:r>
      <w:r w:rsidRPr="00213BB0">
        <w:rPr>
          <w:rFonts w:ascii="Times New Roman" w:hAnsi="Times New Roman" w:cs="Times New Roman"/>
          <w:lang w:val="en-GB"/>
        </w:rPr>
        <w:t xml:space="preserve"> </w:t>
      </w:r>
      <w:r w:rsidR="00A7533E">
        <w:rPr>
          <w:rFonts w:ascii="Times New Roman" w:hAnsi="Times New Roman" w:cs="Times New Roman"/>
          <w:lang w:val="en-GB"/>
        </w:rPr>
        <w:t>May</w:t>
      </w:r>
    </w:p>
    <w:p w:rsidR="00031CD1" w:rsidRPr="00213BB0" w:rsidRDefault="00031CD1" w:rsidP="002B3C14">
      <w:pPr>
        <w:pStyle w:val="Ingenafstand"/>
        <w:spacing w:line="276" w:lineRule="auto"/>
        <w:jc w:val="center"/>
        <w:rPr>
          <w:rFonts w:ascii="Times New Roman" w:hAnsi="Times New Roman" w:cs="Times New Roman"/>
          <w:b/>
          <w:lang w:val="en-GB"/>
        </w:rPr>
      </w:pPr>
      <w:r w:rsidRPr="00213BB0">
        <w:rPr>
          <w:rFonts w:ascii="Times New Roman" w:hAnsi="Times New Roman" w:cs="Times New Roman"/>
          <w:b/>
          <w:lang w:val="en-GB"/>
        </w:rPr>
        <w:t xml:space="preserve">PA Safe meeting: </w:t>
      </w:r>
      <w:r w:rsidR="00A7533E">
        <w:rPr>
          <w:rFonts w:ascii="Times New Roman" w:hAnsi="Times New Roman" w:cs="Times New Roman"/>
          <w:lang w:val="en-GB"/>
        </w:rPr>
        <w:t>09:00</w:t>
      </w:r>
      <w:r w:rsidRPr="00213BB0">
        <w:rPr>
          <w:rFonts w:ascii="Times New Roman" w:hAnsi="Times New Roman" w:cs="Times New Roman"/>
          <w:lang w:val="en-GB"/>
        </w:rPr>
        <w:t xml:space="preserve"> – </w:t>
      </w:r>
      <w:r w:rsidR="00A7533E">
        <w:rPr>
          <w:rFonts w:ascii="Times New Roman" w:hAnsi="Times New Roman" w:cs="Times New Roman"/>
          <w:lang w:val="en-GB"/>
        </w:rPr>
        <w:t>12:00</w:t>
      </w:r>
    </w:p>
    <w:p w:rsidR="00031CD1" w:rsidRPr="000D13D4" w:rsidRDefault="00031CD1" w:rsidP="00BB53CF">
      <w:pPr>
        <w:spacing w:line="276" w:lineRule="auto"/>
        <w:jc w:val="center"/>
        <w:rPr>
          <w:rFonts w:cs="Times New Roman"/>
          <w:i/>
          <w:lang w:val="en-GB"/>
        </w:rPr>
      </w:pPr>
      <w:r w:rsidRPr="00213BB0">
        <w:rPr>
          <w:rFonts w:cs="Times New Roman"/>
          <w:b/>
          <w:sz w:val="20"/>
          <w:lang w:val="en-GB"/>
        </w:rPr>
        <w:t xml:space="preserve">Venue: </w:t>
      </w:r>
      <w:r w:rsidR="00A7533E">
        <w:rPr>
          <w:rFonts w:cs="Times New Roman"/>
          <w:sz w:val="20"/>
          <w:lang w:val="en-GB"/>
        </w:rPr>
        <w:t>Skype</w:t>
      </w:r>
      <w:r>
        <w:rPr>
          <w:rFonts w:cs="Times New Roman"/>
          <w:i/>
          <w:lang w:val="en-GB"/>
        </w:rPr>
        <w:t xml:space="preserve">. </w:t>
      </w:r>
      <w:r w:rsidR="00233412">
        <w:rPr>
          <w:rFonts w:cs="Times New Roman"/>
          <w:i/>
          <w:lang w:val="en-GB"/>
        </w:rPr>
        <w:t xml:space="preserve">. </w:t>
      </w:r>
    </w:p>
    <w:p w:rsidR="003920F1" w:rsidRPr="00DD7959" w:rsidRDefault="00031CD1" w:rsidP="002B3C14">
      <w:pPr>
        <w:pStyle w:val="Listeafsnit"/>
        <w:numPr>
          <w:ilvl w:val="0"/>
          <w:numId w:val="13"/>
        </w:numPr>
        <w:spacing w:after="0" w:line="276" w:lineRule="auto"/>
        <w:rPr>
          <w:rFonts w:cs="Times New Roman"/>
          <w:b/>
          <w:lang w:val="en-GB"/>
        </w:rPr>
      </w:pPr>
      <w:r w:rsidRPr="00BE4C8C">
        <w:rPr>
          <w:rFonts w:cs="Times New Roman"/>
          <w:b/>
          <w:lang w:val="en-GB"/>
        </w:rPr>
        <w:t>Approval of the agenda and confirm</w:t>
      </w:r>
      <w:r>
        <w:rPr>
          <w:rFonts w:cs="Times New Roman"/>
          <w:b/>
          <w:lang w:val="en-GB"/>
        </w:rPr>
        <w:t xml:space="preserve">ation of approved final minutes </w:t>
      </w:r>
    </w:p>
    <w:p w:rsidR="003920F1" w:rsidRPr="008E2DCC" w:rsidRDefault="00A7533E" w:rsidP="008E2DCC">
      <w:pPr>
        <w:spacing w:after="0" w:line="276" w:lineRule="auto"/>
        <w:jc w:val="both"/>
        <w:rPr>
          <w:rFonts w:cs="Times New Roman"/>
          <w:lang w:val="en-GB"/>
        </w:rPr>
      </w:pPr>
      <w:r>
        <w:rPr>
          <w:rFonts w:cs="Times New Roman"/>
          <w:lang w:val="en-GB"/>
        </w:rPr>
        <w:t>Mr</w:t>
      </w:r>
      <w:r w:rsidR="00DD7959" w:rsidRPr="00DA08CE">
        <w:rPr>
          <w:rFonts w:cs="Times New Roman"/>
          <w:lang w:val="en-GB"/>
        </w:rPr>
        <w:t>,</w:t>
      </w:r>
      <w:r>
        <w:rPr>
          <w:rFonts w:cs="Times New Roman"/>
          <w:lang w:val="en-GB"/>
        </w:rPr>
        <w:t xml:space="preserve"> Valtteri Laine</w:t>
      </w:r>
      <w:r w:rsidR="00DD7959" w:rsidRPr="00DA08CE">
        <w:rPr>
          <w:rFonts w:cs="Times New Roman"/>
          <w:lang w:val="en-GB"/>
        </w:rPr>
        <w:t xml:space="preserve"> Policy Area Coordinator of PA Safe,</w:t>
      </w:r>
      <w:r w:rsidR="003920F1" w:rsidRPr="00DA08CE">
        <w:rPr>
          <w:rFonts w:cs="Times New Roman"/>
          <w:lang w:val="en-GB"/>
        </w:rPr>
        <w:t xml:space="preserve"> welcomed everyone on behalf of the Policy Area Coordinators</w:t>
      </w:r>
      <w:r w:rsidR="00575B32">
        <w:rPr>
          <w:rFonts w:cs="Times New Roman"/>
          <w:lang w:val="en-GB"/>
        </w:rPr>
        <w:t xml:space="preserve"> from both </w:t>
      </w:r>
      <w:r>
        <w:rPr>
          <w:rFonts w:cs="Times New Roman"/>
          <w:lang w:val="en-GB"/>
        </w:rPr>
        <w:t>the Finnish Transport and Communications Agency and the</w:t>
      </w:r>
      <w:r w:rsidR="00575B32">
        <w:rPr>
          <w:rFonts w:cs="Times New Roman"/>
          <w:lang w:val="en-GB"/>
        </w:rPr>
        <w:t xml:space="preserve"> Danish Maritime Auth</w:t>
      </w:r>
      <w:r>
        <w:rPr>
          <w:rFonts w:cs="Times New Roman"/>
          <w:lang w:val="en-GB"/>
        </w:rPr>
        <w:t>ority.</w:t>
      </w:r>
      <w:r w:rsidR="00575B32">
        <w:rPr>
          <w:rFonts w:cs="Times New Roman"/>
          <w:lang w:val="en-GB"/>
        </w:rPr>
        <w:t xml:space="preserve"> </w:t>
      </w:r>
    </w:p>
    <w:p w:rsidR="00031CD1" w:rsidRPr="00BE4C8C" w:rsidRDefault="00031CD1" w:rsidP="002B3C14">
      <w:pPr>
        <w:pStyle w:val="Listeafsnit"/>
        <w:spacing w:after="0" w:line="276" w:lineRule="auto"/>
        <w:rPr>
          <w:rFonts w:cs="Times New Roman"/>
          <w:b/>
          <w:sz w:val="20"/>
          <w:lang w:val="en-GB"/>
        </w:rPr>
      </w:pPr>
    </w:p>
    <w:p w:rsidR="00A7533E" w:rsidRDefault="00A7533E" w:rsidP="00A7533E">
      <w:pPr>
        <w:pStyle w:val="Listeafsnit"/>
        <w:numPr>
          <w:ilvl w:val="0"/>
          <w:numId w:val="13"/>
        </w:numPr>
        <w:spacing w:after="0" w:line="276" w:lineRule="auto"/>
        <w:rPr>
          <w:rFonts w:cs="Times New Roman"/>
          <w:b/>
          <w:lang w:val="en-GB"/>
        </w:rPr>
      </w:pPr>
      <w:r w:rsidRPr="00A7533E">
        <w:rPr>
          <w:rFonts w:cs="Times New Roman"/>
          <w:b/>
          <w:lang w:val="en-GB"/>
        </w:rPr>
        <w:t>Approval of the agenda and minutes of the last meeting</w:t>
      </w:r>
    </w:p>
    <w:p w:rsidR="00A7533E" w:rsidRPr="004E7524" w:rsidRDefault="00A7533E" w:rsidP="00A7533E">
      <w:pPr>
        <w:spacing w:after="0" w:line="276" w:lineRule="auto"/>
        <w:jc w:val="both"/>
        <w:rPr>
          <w:rFonts w:cs="Times New Roman"/>
          <w:szCs w:val="24"/>
          <w:lang w:val="en-GB"/>
        </w:rPr>
      </w:pPr>
      <w:r w:rsidRPr="004E7524">
        <w:rPr>
          <w:rFonts w:cs="Times New Roman"/>
          <w:szCs w:val="24"/>
          <w:lang w:val="en-GB"/>
        </w:rPr>
        <w:t xml:space="preserve">The meeting agenda and minutes from the previous meeting were approved without amendments. </w:t>
      </w:r>
    </w:p>
    <w:p w:rsidR="00A7533E" w:rsidRPr="00A7533E" w:rsidRDefault="00A7533E" w:rsidP="00A7533E">
      <w:pPr>
        <w:spacing w:after="0" w:line="276" w:lineRule="auto"/>
        <w:rPr>
          <w:rFonts w:cs="Times New Roman"/>
          <w:b/>
          <w:lang w:val="en-GB"/>
        </w:rPr>
      </w:pPr>
    </w:p>
    <w:p w:rsidR="003920F1" w:rsidRPr="00DD7959" w:rsidRDefault="00A7533E" w:rsidP="00A7533E">
      <w:pPr>
        <w:pStyle w:val="Listeafsnit"/>
        <w:numPr>
          <w:ilvl w:val="0"/>
          <w:numId w:val="13"/>
        </w:numPr>
        <w:spacing w:after="0" w:line="276" w:lineRule="auto"/>
        <w:rPr>
          <w:rFonts w:cs="Times New Roman"/>
          <w:b/>
          <w:lang w:val="en-GB"/>
        </w:rPr>
      </w:pPr>
      <w:r w:rsidRPr="00A7533E">
        <w:rPr>
          <w:rFonts w:cs="Times New Roman"/>
          <w:b/>
          <w:lang w:val="en-GB"/>
        </w:rPr>
        <w:t xml:space="preserve">Updated EUSBSR Action Plan from the DG REGIO perspective </w:t>
      </w:r>
    </w:p>
    <w:p w:rsidR="00544FA8" w:rsidRDefault="00A7533E" w:rsidP="002B3C14">
      <w:pPr>
        <w:spacing w:line="276" w:lineRule="auto"/>
        <w:rPr>
          <w:rFonts w:cs="Times New Roman"/>
          <w:lang w:val="en-GB"/>
        </w:rPr>
      </w:pPr>
      <w:r w:rsidRPr="00A7533E">
        <w:rPr>
          <w:rFonts w:cs="Times New Roman"/>
          <w:lang w:val="en-GB"/>
        </w:rPr>
        <w:t xml:space="preserve">Petri Koistinen, Policy </w:t>
      </w:r>
      <w:r w:rsidR="008E2DCC">
        <w:rPr>
          <w:rFonts w:cs="Times New Roman"/>
          <w:lang w:val="en-GB"/>
        </w:rPr>
        <w:t>Coordinator</w:t>
      </w:r>
      <w:r w:rsidRPr="00A7533E">
        <w:rPr>
          <w:rFonts w:cs="Times New Roman"/>
          <w:lang w:val="en-GB"/>
        </w:rPr>
        <w:t>, European Commission, DG REGIO</w:t>
      </w:r>
      <w:r w:rsidR="0073450C" w:rsidRPr="001A1F09">
        <w:rPr>
          <w:rFonts w:cs="Times New Roman"/>
          <w:lang w:val="en-GB"/>
        </w:rPr>
        <w:t xml:space="preserve"> </w:t>
      </w:r>
    </w:p>
    <w:p w:rsidR="00544FA8" w:rsidRDefault="004E7524" w:rsidP="002B3C14">
      <w:pPr>
        <w:spacing w:line="276" w:lineRule="auto"/>
        <w:rPr>
          <w:rFonts w:cs="Times New Roman"/>
          <w:lang w:val="en-GB"/>
        </w:rPr>
      </w:pPr>
      <w:r>
        <w:rPr>
          <w:rFonts w:cs="Times New Roman"/>
          <w:lang w:val="en-GB"/>
        </w:rPr>
        <w:t>Mr</w:t>
      </w:r>
      <w:r w:rsidR="0062687F">
        <w:rPr>
          <w:rFonts w:cs="Times New Roman"/>
          <w:lang w:val="en-GB"/>
        </w:rPr>
        <w:t>.</w:t>
      </w:r>
      <w:r>
        <w:rPr>
          <w:rFonts w:cs="Times New Roman"/>
          <w:lang w:val="en-GB"/>
        </w:rPr>
        <w:t xml:space="preserve"> Koistinen introduced himself and told that he</w:t>
      </w:r>
      <w:r w:rsidR="00544FA8">
        <w:rPr>
          <w:rFonts w:cs="Times New Roman"/>
          <w:lang w:val="en-GB"/>
        </w:rPr>
        <w:t xml:space="preserve"> has started as </w:t>
      </w:r>
      <w:r w:rsidR="008E2DCC">
        <w:rPr>
          <w:rFonts w:cs="Times New Roman"/>
          <w:lang w:val="en-GB"/>
        </w:rPr>
        <w:t xml:space="preserve">a </w:t>
      </w:r>
      <w:r w:rsidR="00544FA8">
        <w:rPr>
          <w:rFonts w:cs="Times New Roman"/>
          <w:lang w:val="en-GB"/>
        </w:rPr>
        <w:t xml:space="preserve">coordinator of </w:t>
      </w:r>
      <w:r w:rsidR="008E2DCC">
        <w:rPr>
          <w:rFonts w:cs="Times New Roman"/>
          <w:lang w:val="en-GB"/>
        </w:rPr>
        <w:t xml:space="preserve">the </w:t>
      </w:r>
      <w:r w:rsidR="00544FA8">
        <w:rPr>
          <w:rFonts w:cs="Times New Roman"/>
          <w:lang w:val="en-GB"/>
        </w:rPr>
        <w:t>EUSBSR</w:t>
      </w:r>
      <w:r>
        <w:rPr>
          <w:rFonts w:cs="Times New Roman"/>
          <w:lang w:val="en-GB"/>
        </w:rPr>
        <w:t xml:space="preserve"> in DG Regio</w:t>
      </w:r>
      <w:r w:rsidRPr="004E7524">
        <w:rPr>
          <w:rFonts w:cs="Times New Roman"/>
          <w:lang w:val="en-GB"/>
        </w:rPr>
        <w:t xml:space="preserve"> </w:t>
      </w:r>
      <w:r>
        <w:rPr>
          <w:rFonts w:cs="Times New Roman"/>
          <w:lang w:val="en-GB"/>
        </w:rPr>
        <w:t>in March 2021</w:t>
      </w:r>
      <w:r w:rsidR="00544FA8">
        <w:rPr>
          <w:rFonts w:cs="Times New Roman"/>
          <w:lang w:val="en-GB"/>
        </w:rPr>
        <w:t xml:space="preserve">. </w:t>
      </w:r>
    </w:p>
    <w:p w:rsidR="00544FA8" w:rsidRDefault="004E7524" w:rsidP="002B3C14">
      <w:pPr>
        <w:spacing w:line="276" w:lineRule="auto"/>
        <w:rPr>
          <w:rFonts w:cs="Times New Roman"/>
          <w:lang w:val="en-GB"/>
        </w:rPr>
      </w:pPr>
      <w:r>
        <w:rPr>
          <w:rFonts w:cs="Times New Roman"/>
          <w:lang w:val="en-GB"/>
        </w:rPr>
        <w:t>Mr Koistinen</w:t>
      </w:r>
      <w:r w:rsidR="0062687F">
        <w:rPr>
          <w:rFonts w:cs="Times New Roman"/>
          <w:lang w:val="en-GB"/>
        </w:rPr>
        <w:t xml:space="preserve"> informed that</w:t>
      </w:r>
      <w:r>
        <w:rPr>
          <w:rFonts w:cs="Times New Roman"/>
          <w:lang w:val="en-GB"/>
        </w:rPr>
        <w:t xml:space="preserve"> DG Regio </w:t>
      </w:r>
      <w:r w:rsidR="00544FA8">
        <w:rPr>
          <w:rFonts w:cs="Times New Roman"/>
          <w:lang w:val="en-GB"/>
        </w:rPr>
        <w:t xml:space="preserve">will follow </w:t>
      </w:r>
      <w:r>
        <w:rPr>
          <w:rFonts w:cs="Times New Roman"/>
          <w:lang w:val="en-GB"/>
        </w:rPr>
        <w:t>more</w:t>
      </w:r>
      <w:r w:rsidR="00544FA8">
        <w:rPr>
          <w:rFonts w:cs="Times New Roman"/>
          <w:lang w:val="en-GB"/>
        </w:rPr>
        <w:t xml:space="preserve"> </w:t>
      </w:r>
      <w:r w:rsidR="0047134B">
        <w:rPr>
          <w:rFonts w:cs="Times New Roman"/>
          <w:lang w:val="en-GB"/>
        </w:rPr>
        <w:t xml:space="preserve">closely </w:t>
      </w:r>
      <w:r w:rsidR="00544FA8">
        <w:rPr>
          <w:rFonts w:cs="Times New Roman"/>
          <w:lang w:val="en-GB"/>
        </w:rPr>
        <w:t>the policy areas</w:t>
      </w:r>
      <w:r>
        <w:rPr>
          <w:rFonts w:cs="Times New Roman"/>
          <w:lang w:val="en-GB"/>
        </w:rPr>
        <w:t xml:space="preserve"> of the macro regional strategies</w:t>
      </w:r>
      <w:r w:rsidR="00544FA8">
        <w:rPr>
          <w:rFonts w:cs="Times New Roman"/>
          <w:lang w:val="en-GB"/>
        </w:rPr>
        <w:t xml:space="preserve"> in the future. </w:t>
      </w:r>
      <w:r w:rsidR="008E2DCC">
        <w:rPr>
          <w:rFonts w:cs="Times New Roman"/>
          <w:lang w:val="en-GB"/>
        </w:rPr>
        <w:t>Thereafter, he</w:t>
      </w:r>
      <w:r>
        <w:rPr>
          <w:rFonts w:cs="Times New Roman"/>
          <w:lang w:val="en-GB"/>
        </w:rPr>
        <w:t xml:space="preserve"> presented </w:t>
      </w:r>
      <w:r w:rsidR="00544FA8">
        <w:rPr>
          <w:rFonts w:cs="Times New Roman"/>
          <w:lang w:val="en-GB"/>
        </w:rPr>
        <w:t>the topic areas and the challenges of macro regional strategies.</w:t>
      </w:r>
      <w:r>
        <w:rPr>
          <w:rFonts w:cs="Times New Roman"/>
          <w:lang w:val="en-GB"/>
        </w:rPr>
        <w:t xml:space="preserve"> </w:t>
      </w:r>
      <w:r w:rsidR="008E2DCC">
        <w:rPr>
          <w:rFonts w:cs="Times New Roman"/>
          <w:lang w:val="en-GB"/>
        </w:rPr>
        <w:t>In general, the different m</w:t>
      </w:r>
      <w:r>
        <w:rPr>
          <w:rFonts w:cs="Times New Roman"/>
          <w:lang w:val="en-GB"/>
        </w:rPr>
        <w:t xml:space="preserve">acro-regional strategies have lot of common priorities and challenges </w:t>
      </w:r>
      <w:r w:rsidR="0062687F">
        <w:rPr>
          <w:rFonts w:cs="Times New Roman"/>
          <w:lang w:val="en-GB"/>
        </w:rPr>
        <w:t xml:space="preserve">related to </w:t>
      </w:r>
      <w:r>
        <w:rPr>
          <w:rFonts w:cs="Times New Roman"/>
          <w:lang w:val="en-GB"/>
        </w:rPr>
        <w:t xml:space="preserve">the </w:t>
      </w:r>
      <w:r w:rsidR="008E2DCC">
        <w:rPr>
          <w:rFonts w:cs="Times New Roman"/>
          <w:lang w:val="en-GB"/>
        </w:rPr>
        <w:t xml:space="preserve">implementation of the </w:t>
      </w:r>
      <w:r>
        <w:rPr>
          <w:rFonts w:cs="Times New Roman"/>
          <w:lang w:val="en-GB"/>
        </w:rPr>
        <w:t>European Greal Deal such as environment and climate change, connectivity, research and innovation and sustainable economic development.</w:t>
      </w:r>
    </w:p>
    <w:p w:rsidR="00544FA8" w:rsidRDefault="004E7524" w:rsidP="002B3C14">
      <w:pPr>
        <w:spacing w:line="276" w:lineRule="auto"/>
        <w:rPr>
          <w:rFonts w:cs="Times New Roman"/>
          <w:lang w:val="en-GB"/>
        </w:rPr>
      </w:pPr>
      <w:r>
        <w:rPr>
          <w:rFonts w:cs="Times New Roman"/>
          <w:lang w:val="en-GB"/>
        </w:rPr>
        <w:t xml:space="preserve">Mr Koistinen </w:t>
      </w:r>
      <w:r w:rsidR="008E2DCC">
        <w:rPr>
          <w:rFonts w:cs="Times New Roman"/>
          <w:lang w:val="en-GB"/>
        </w:rPr>
        <w:t>concluded</w:t>
      </w:r>
      <w:r>
        <w:rPr>
          <w:rFonts w:cs="Times New Roman"/>
          <w:lang w:val="en-GB"/>
        </w:rPr>
        <w:t xml:space="preserve"> his presentation by giving an introduction to the European Cohesion Policy 2021 - 2027</w:t>
      </w:r>
      <w:r w:rsidR="008E2DCC">
        <w:rPr>
          <w:rFonts w:cs="Times New Roman"/>
          <w:lang w:val="en-GB"/>
        </w:rPr>
        <w:t>,</w:t>
      </w:r>
      <w:r>
        <w:rPr>
          <w:rFonts w:cs="Times New Roman"/>
          <w:lang w:val="en-GB"/>
        </w:rPr>
        <w:t xml:space="preserve"> which is expected to be published before the summer break.</w:t>
      </w:r>
    </w:p>
    <w:p w:rsidR="002D689B" w:rsidRDefault="002D689B" w:rsidP="002B3C14">
      <w:pPr>
        <w:spacing w:line="276" w:lineRule="auto"/>
        <w:rPr>
          <w:rFonts w:cs="Times New Roman"/>
          <w:lang w:val="en-GB"/>
        </w:rPr>
      </w:pPr>
      <w:r>
        <w:rPr>
          <w:rFonts w:cs="Times New Roman"/>
          <w:lang w:val="en-GB"/>
        </w:rPr>
        <w:t>Mr Ulf S</w:t>
      </w:r>
      <w:r w:rsidR="008E2DCC">
        <w:rPr>
          <w:rFonts w:cs="Times New Roman"/>
          <w:lang w:val="en-GB"/>
        </w:rPr>
        <w:t>i</w:t>
      </w:r>
      <w:r>
        <w:rPr>
          <w:rFonts w:cs="Times New Roman"/>
          <w:lang w:val="en-GB"/>
        </w:rPr>
        <w:t xml:space="preserve">we, </w:t>
      </w:r>
      <w:r w:rsidR="0062687F">
        <w:rPr>
          <w:rFonts w:cs="Times New Roman"/>
          <w:lang w:val="en-GB"/>
        </w:rPr>
        <w:t>Fl</w:t>
      </w:r>
      <w:r w:rsidR="008E2DCC">
        <w:rPr>
          <w:rFonts w:cs="Times New Roman"/>
          <w:lang w:val="en-GB"/>
        </w:rPr>
        <w:t>a</w:t>
      </w:r>
      <w:r w:rsidR="0062687F">
        <w:rPr>
          <w:rFonts w:cs="Times New Roman"/>
          <w:lang w:val="en-GB"/>
        </w:rPr>
        <w:t>g</w:t>
      </w:r>
      <w:r w:rsidR="008E2DCC">
        <w:rPr>
          <w:rFonts w:cs="Times New Roman"/>
          <w:lang w:val="en-GB"/>
        </w:rPr>
        <w:t>s</w:t>
      </w:r>
      <w:r w:rsidR="0062687F">
        <w:rPr>
          <w:rFonts w:cs="Times New Roman"/>
          <w:lang w:val="en-GB"/>
        </w:rPr>
        <w:t>hi</w:t>
      </w:r>
      <w:r w:rsidR="008E2DCC">
        <w:rPr>
          <w:rFonts w:cs="Times New Roman"/>
          <w:lang w:val="en-GB"/>
        </w:rPr>
        <w:t>p</w:t>
      </w:r>
      <w:r w:rsidR="0062687F">
        <w:rPr>
          <w:rFonts w:cs="Times New Roman"/>
          <w:lang w:val="en-GB"/>
        </w:rPr>
        <w:t xml:space="preserve"> project leader of </w:t>
      </w:r>
      <w:r w:rsidR="008E2DCC">
        <w:rPr>
          <w:rFonts w:cs="Times New Roman"/>
          <w:lang w:val="en-GB"/>
        </w:rPr>
        <w:t xml:space="preserve">the </w:t>
      </w:r>
      <w:r w:rsidR="0062687F">
        <w:rPr>
          <w:rFonts w:cs="Times New Roman"/>
          <w:lang w:val="en-GB"/>
        </w:rPr>
        <w:t>STM Balt Safe</w:t>
      </w:r>
      <w:r>
        <w:rPr>
          <w:rFonts w:cs="Times New Roman"/>
          <w:lang w:val="en-GB"/>
        </w:rPr>
        <w:t xml:space="preserve"> asked w</w:t>
      </w:r>
      <w:r w:rsidRPr="002D689B">
        <w:rPr>
          <w:rFonts w:cs="Times New Roman"/>
          <w:lang w:val="en-GB"/>
        </w:rPr>
        <w:t>hich cohesion countries are important in the Baltic region</w:t>
      </w:r>
      <w:r>
        <w:rPr>
          <w:rFonts w:cs="Times New Roman"/>
          <w:lang w:val="en-GB"/>
        </w:rPr>
        <w:t>:</w:t>
      </w:r>
      <w:r w:rsidRPr="002D689B">
        <w:rPr>
          <w:rFonts w:cs="Times New Roman"/>
          <w:lang w:val="en-GB"/>
        </w:rPr>
        <w:t xml:space="preserve"> Belarus</w:t>
      </w:r>
      <w:r>
        <w:rPr>
          <w:rFonts w:cs="Times New Roman"/>
          <w:lang w:val="en-GB"/>
        </w:rPr>
        <w:t>,</w:t>
      </w:r>
      <w:r w:rsidRPr="002D689B">
        <w:rPr>
          <w:rFonts w:cs="Times New Roman"/>
          <w:lang w:val="en-GB"/>
        </w:rPr>
        <w:t xml:space="preserve"> Russia</w:t>
      </w:r>
      <w:r>
        <w:rPr>
          <w:rFonts w:cs="Times New Roman"/>
          <w:lang w:val="en-GB"/>
        </w:rPr>
        <w:t xml:space="preserve"> or/and</w:t>
      </w:r>
      <w:r w:rsidRPr="002D689B">
        <w:rPr>
          <w:rFonts w:cs="Times New Roman"/>
          <w:lang w:val="en-GB"/>
        </w:rPr>
        <w:t xml:space="preserve"> Norway? </w:t>
      </w:r>
      <w:r>
        <w:rPr>
          <w:rFonts w:cs="Times New Roman"/>
          <w:lang w:val="en-GB"/>
        </w:rPr>
        <w:t>According to Mr Koistinen, it is up to the programmes</w:t>
      </w:r>
      <w:r w:rsidR="006304D4">
        <w:rPr>
          <w:rFonts w:cs="Times New Roman"/>
          <w:lang w:val="en-GB"/>
        </w:rPr>
        <w:t xml:space="preserve"> to decide</w:t>
      </w:r>
      <w:r>
        <w:rPr>
          <w:rFonts w:cs="Times New Roman"/>
          <w:lang w:val="en-GB"/>
        </w:rPr>
        <w:t xml:space="preserve"> which countries are relevant. The commission will not set any specific requirements </w:t>
      </w:r>
      <w:r w:rsidR="0062687F">
        <w:rPr>
          <w:rFonts w:cs="Times New Roman"/>
          <w:lang w:val="en-GB"/>
        </w:rPr>
        <w:t>for</w:t>
      </w:r>
      <w:r>
        <w:rPr>
          <w:rFonts w:cs="Times New Roman"/>
          <w:lang w:val="en-GB"/>
        </w:rPr>
        <w:t xml:space="preserve"> the co-operation with the cohesion countries.</w:t>
      </w:r>
    </w:p>
    <w:p w:rsidR="006A5539" w:rsidRPr="008E2DCC" w:rsidRDefault="00F07626" w:rsidP="008E2DCC">
      <w:pPr>
        <w:spacing w:line="276" w:lineRule="auto"/>
        <w:rPr>
          <w:rFonts w:cs="Times New Roman"/>
          <w:lang w:val="en-GB"/>
        </w:rPr>
      </w:pPr>
      <w:r w:rsidRPr="00D42474">
        <w:rPr>
          <w:rFonts w:cs="Times New Roman"/>
          <w:color w:val="323232" w:themeColor="text1"/>
          <w:lang w:val="en-GB"/>
        </w:rPr>
        <w:t xml:space="preserve">For more </w:t>
      </w:r>
      <w:r w:rsidR="0062687F" w:rsidRPr="00D42474">
        <w:rPr>
          <w:rFonts w:cs="Times New Roman"/>
          <w:color w:val="323232" w:themeColor="text1"/>
          <w:lang w:val="en-GB"/>
        </w:rPr>
        <w:t xml:space="preserve">details </w:t>
      </w:r>
      <w:r w:rsidR="008E2DCC">
        <w:rPr>
          <w:rFonts w:cs="Times New Roman"/>
          <w:color w:val="323232" w:themeColor="text1"/>
          <w:lang w:val="en-GB"/>
        </w:rPr>
        <w:t>o</w:t>
      </w:r>
      <w:r w:rsidR="008A685F">
        <w:rPr>
          <w:rFonts w:cs="Times New Roman"/>
          <w:color w:val="323232" w:themeColor="text1"/>
          <w:lang w:val="en-GB"/>
        </w:rPr>
        <w:t>n</w:t>
      </w:r>
      <w:r w:rsidRPr="00D42474">
        <w:rPr>
          <w:rFonts w:cs="Times New Roman"/>
          <w:color w:val="323232" w:themeColor="text1"/>
          <w:lang w:val="en-GB"/>
        </w:rPr>
        <w:t xml:space="preserve"> Mr Koistinen's presentation, see appendix </w:t>
      </w:r>
      <w:r w:rsidR="008E2DCC" w:rsidRPr="00D42474">
        <w:rPr>
          <w:rFonts w:cs="Times New Roman"/>
          <w:color w:val="323232" w:themeColor="text1"/>
          <w:lang w:val="en-GB"/>
        </w:rPr>
        <w:t>3</w:t>
      </w:r>
      <w:r w:rsidRPr="00D42474">
        <w:rPr>
          <w:rFonts w:cs="Times New Roman"/>
          <w:color w:val="323232" w:themeColor="text1"/>
          <w:lang w:val="en-GB"/>
        </w:rPr>
        <w:t xml:space="preserve">. </w:t>
      </w:r>
      <w:r w:rsidRPr="00F07626">
        <w:rPr>
          <w:rFonts w:cs="Times New Roman"/>
          <w:color w:val="FF0000"/>
          <w:lang w:val="en-GB"/>
        </w:rPr>
        <w:t xml:space="preserve"> </w:t>
      </w:r>
    </w:p>
    <w:p w:rsidR="00C5502D" w:rsidRDefault="00A7533E" w:rsidP="00A7533E">
      <w:pPr>
        <w:pStyle w:val="Listeafsnit"/>
        <w:numPr>
          <w:ilvl w:val="0"/>
          <w:numId w:val="13"/>
        </w:numPr>
        <w:spacing w:after="0" w:line="276" w:lineRule="auto"/>
        <w:rPr>
          <w:rFonts w:cs="Times New Roman"/>
          <w:lang w:val="en-US"/>
        </w:rPr>
      </w:pPr>
      <w:r w:rsidRPr="00A7533E">
        <w:rPr>
          <w:rFonts w:cs="Times New Roman"/>
          <w:b/>
          <w:lang w:val="en-GB"/>
        </w:rPr>
        <w:lastRenderedPageBreak/>
        <w:t>New HELCOM Baltic Sea Action Plan</w:t>
      </w:r>
      <w:r w:rsidR="006A5539" w:rsidRPr="00E53DCA">
        <w:rPr>
          <w:rFonts w:cs="Times New Roman"/>
          <w:b/>
          <w:lang w:val="en-GB"/>
        </w:rPr>
        <w:t xml:space="preserve"> </w:t>
      </w:r>
    </w:p>
    <w:p w:rsidR="00162BB1" w:rsidRDefault="00162BB1" w:rsidP="002B3C14">
      <w:pPr>
        <w:spacing w:after="0" w:line="276" w:lineRule="auto"/>
        <w:rPr>
          <w:lang w:val="en-GB"/>
        </w:rPr>
      </w:pPr>
      <w:r>
        <w:rPr>
          <w:rFonts w:cs="Times New Roman"/>
          <w:lang w:val="en-US"/>
        </w:rPr>
        <w:t>Mr</w:t>
      </w:r>
      <w:r w:rsidR="00B465A3">
        <w:rPr>
          <w:rFonts w:cs="Times New Roman"/>
          <w:lang w:val="en-US"/>
        </w:rPr>
        <w:t>.</w:t>
      </w:r>
      <w:r>
        <w:rPr>
          <w:rFonts w:cs="Times New Roman"/>
          <w:lang w:val="en-US"/>
        </w:rPr>
        <w:t xml:space="preserve"> </w:t>
      </w:r>
      <w:r w:rsidR="00A7533E" w:rsidRPr="00A7533E">
        <w:rPr>
          <w:rFonts w:cs="Times New Roman"/>
          <w:lang w:val="en-US"/>
        </w:rPr>
        <w:t xml:space="preserve">Markus Helavuori, </w:t>
      </w:r>
      <w:r w:rsidR="00AC0335">
        <w:rPr>
          <w:rFonts w:cs="Times New Roman"/>
          <w:lang w:val="en-US"/>
        </w:rPr>
        <w:t>P</w:t>
      </w:r>
      <w:r w:rsidR="006304D4">
        <w:rPr>
          <w:rFonts w:cs="Times New Roman"/>
          <w:lang w:val="en-US"/>
        </w:rPr>
        <w:t xml:space="preserve">rofessional </w:t>
      </w:r>
      <w:r w:rsidR="00AC0335">
        <w:rPr>
          <w:rFonts w:cs="Times New Roman"/>
          <w:lang w:val="en-US"/>
        </w:rPr>
        <w:t>S</w:t>
      </w:r>
      <w:r w:rsidR="006304D4">
        <w:rPr>
          <w:rFonts w:cs="Times New Roman"/>
          <w:lang w:val="en-US"/>
        </w:rPr>
        <w:t xml:space="preserve">ecretary at the </w:t>
      </w:r>
      <w:r w:rsidR="00A7533E" w:rsidRPr="00A7533E">
        <w:rPr>
          <w:rFonts w:cs="Times New Roman"/>
          <w:lang w:val="en-US"/>
        </w:rPr>
        <w:t>HELCOM Secretariat</w:t>
      </w:r>
      <w:r w:rsidR="008E2DCC">
        <w:rPr>
          <w:rFonts w:cs="Times New Roman"/>
          <w:lang w:val="en-US"/>
        </w:rPr>
        <w:t>,</w:t>
      </w:r>
      <w:r>
        <w:rPr>
          <w:rFonts w:cs="Times New Roman"/>
          <w:lang w:val="en-US"/>
        </w:rPr>
        <w:t xml:space="preserve"> gave a presentation </w:t>
      </w:r>
      <w:r w:rsidR="006304D4">
        <w:rPr>
          <w:rFonts w:cs="Times New Roman"/>
          <w:lang w:val="en-US"/>
        </w:rPr>
        <w:t xml:space="preserve">on </w:t>
      </w:r>
      <w:r>
        <w:rPr>
          <w:rFonts w:cs="Times New Roman"/>
          <w:lang w:val="en-US"/>
        </w:rPr>
        <w:t xml:space="preserve">the </w:t>
      </w:r>
      <w:r w:rsidR="00B465A3">
        <w:rPr>
          <w:rFonts w:cs="Times New Roman"/>
          <w:lang w:val="en-US"/>
        </w:rPr>
        <w:t xml:space="preserve">revised </w:t>
      </w:r>
      <w:r>
        <w:rPr>
          <w:rFonts w:cs="Times New Roman"/>
          <w:lang w:val="en-US"/>
        </w:rPr>
        <w:t xml:space="preserve">HELCOM Baltic Sea Action Plan. </w:t>
      </w:r>
    </w:p>
    <w:p w:rsidR="00162BB1" w:rsidRDefault="00162BB1" w:rsidP="002B3C14">
      <w:pPr>
        <w:spacing w:after="0" w:line="276" w:lineRule="auto"/>
        <w:rPr>
          <w:lang w:val="en-GB"/>
        </w:rPr>
      </w:pPr>
    </w:p>
    <w:p w:rsidR="00162BB1" w:rsidRDefault="00162BB1" w:rsidP="002B3C14">
      <w:pPr>
        <w:spacing w:after="0" w:line="276" w:lineRule="auto"/>
        <w:rPr>
          <w:rFonts w:cs="Times New Roman"/>
          <w:lang w:val="en-GB"/>
        </w:rPr>
      </w:pPr>
      <w:r w:rsidRPr="00162BB1">
        <w:rPr>
          <w:rFonts w:cs="Times New Roman"/>
          <w:lang w:val="en-GB"/>
        </w:rPr>
        <w:t>According to Mr Helavuori, The HELCOM Baltic Sea Action Plan (BSAP), is a regional programme of measures and action</w:t>
      </w:r>
      <w:r w:rsidR="00B465A3">
        <w:rPr>
          <w:rFonts w:cs="Times New Roman"/>
          <w:lang w:val="en-GB"/>
        </w:rPr>
        <w:t>s</w:t>
      </w:r>
      <w:r w:rsidRPr="00162BB1">
        <w:rPr>
          <w:rFonts w:cs="Times New Roman"/>
          <w:lang w:val="en-GB"/>
        </w:rPr>
        <w:t xml:space="preserve"> for a healthy marine environment. </w:t>
      </w:r>
      <w:r>
        <w:rPr>
          <w:rFonts w:cs="Times New Roman"/>
          <w:lang w:val="en-GB"/>
        </w:rPr>
        <w:t xml:space="preserve">The current BSAP </w:t>
      </w:r>
      <w:r w:rsidR="00B465A3">
        <w:rPr>
          <w:rFonts w:cs="Times New Roman"/>
          <w:lang w:val="en-GB"/>
        </w:rPr>
        <w:t xml:space="preserve">was </w:t>
      </w:r>
      <w:r>
        <w:rPr>
          <w:rFonts w:cs="Times New Roman"/>
          <w:lang w:val="en-GB"/>
        </w:rPr>
        <w:t xml:space="preserve">adopted by </w:t>
      </w:r>
      <w:r w:rsidRPr="00162BB1">
        <w:rPr>
          <w:rFonts w:cs="Times New Roman"/>
          <w:lang w:val="en-GB"/>
        </w:rPr>
        <w:t>the HELCOM Contracting Parties in 2007</w:t>
      </w:r>
      <w:r>
        <w:rPr>
          <w:rFonts w:cs="Times New Roman"/>
          <w:lang w:val="en-GB"/>
        </w:rPr>
        <w:t>. The action plan has been very successful but there are still significant problems in the Baltic Sea</w:t>
      </w:r>
      <w:r w:rsidR="00B465A3">
        <w:rPr>
          <w:rFonts w:cs="Times New Roman"/>
          <w:lang w:val="en-GB"/>
        </w:rPr>
        <w:t>, such as</w:t>
      </w:r>
      <w:r>
        <w:rPr>
          <w:rFonts w:cs="Times New Roman"/>
          <w:lang w:val="en-GB"/>
        </w:rPr>
        <w:t xml:space="preserve"> eutrophication.</w:t>
      </w:r>
    </w:p>
    <w:p w:rsidR="00162BB1" w:rsidRPr="009C2678" w:rsidRDefault="00162BB1" w:rsidP="002B3C14">
      <w:pPr>
        <w:spacing w:after="0" w:line="276" w:lineRule="auto"/>
        <w:rPr>
          <w:rFonts w:cs="Times New Roman"/>
          <w:szCs w:val="24"/>
          <w:lang w:val="en-GB"/>
        </w:rPr>
      </w:pPr>
    </w:p>
    <w:p w:rsidR="00F60CF9" w:rsidRDefault="00162BB1" w:rsidP="002B3C14">
      <w:pPr>
        <w:spacing w:after="0" w:line="276" w:lineRule="auto"/>
        <w:rPr>
          <w:lang w:val="en-GB"/>
        </w:rPr>
      </w:pPr>
      <w:r w:rsidRPr="0062687F">
        <w:rPr>
          <w:rFonts w:cs="Times New Roman"/>
          <w:szCs w:val="24"/>
          <w:shd w:val="clear" w:color="auto" w:fill="FFFFFF"/>
          <w:lang w:val="en-US"/>
        </w:rPr>
        <w:t xml:space="preserve">The HELCOM Ministers have decided to update the </w:t>
      </w:r>
      <w:r w:rsidR="00AC0335">
        <w:rPr>
          <w:rFonts w:cs="Times New Roman"/>
          <w:szCs w:val="24"/>
          <w:shd w:val="clear" w:color="auto" w:fill="FFFFFF"/>
          <w:lang w:val="en-US"/>
        </w:rPr>
        <w:t xml:space="preserve">action </w:t>
      </w:r>
      <w:r w:rsidRPr="0062687F">
        <w:rPr>
          <w:rFonts w:cs="Times New Roman"/>
          <w:szCs w:val="24"/>
          <w:shd w:val="clear" w:color="auto" w:fill="FFFFFF"/>
          <w:lang w:val="en-US"/>
        </w:rPr>
        <w:t xml:space="preserve">plan by the end of 2021. The goal of the new BSAP is </w:t>
      </w:r>
      <w:r w:rsidR="00B465A3">
        <w:rPr>
          <w:rFonts w:cs="Times New Roman"/>
          <w:szCs w:val="24"/>
          <w:shd w:val="clear" w:color="auto" w:fill="FFFFFF"/>
          <w:lang w:val="en-US"/>
        </w:rPr>
        <w:t>to ensure a</w:t>
      </w:r>
      <w:r w:rsidR="00B465A3" w:rsidRPr="0062687F">
        <w:rPr>
          <w:rFonts w:cs="Times New Roman"/>
          <w:szCs w:val="24"/>
          <w:shd w:val="clear" w:color="auto" w:fill="FFFFFF"/>
          <w:lang w:val="en-US"/>
        </w:rPr>
        <w:t xml:space="preserve"> </w:t>
      </w:r>
      <w:r w:rsidRPr="0062687F">
        <w:rPr>
          <w:rFonts w:cs="Times New Roman"/>
          <w:szCs w:val="24"/>
          <w:shd w:val="clear" w:color="auto" w:fill="FFFFFF"/>
          <w:lang w:val="en-US"/>
        </w:rPr>
        <w:t xml:space="preserve">healthy and resilient Baltic Sea. </w:t>
      </w:r>
      <w:r w:rsidR="007136E2" w:rsidRPr="0062687F">
        <w:rPr>
          <w:rFonts w:cs="Times New Roman"/>
          <w:szCs w:val="24"/>
          <w:shd w:val="clear" w:color="auto" w:fill="FFFFFF"/>
          <w:lang w:val="en-US"/>
        </w:rPr>
        <w:t>The new BSAP is a combination of existing actions and new actions. Maritime related actions cover a number of maritime safety related topics such as AIS, e-navigation</w:t>
      </w:r>
      <w:r w:rsidR="009C2678" w:rsidRPr="0062687F">
        <w:rPr>
          <w:rFonts w:cs="Times New Roman"/>
          <w:szCs w:val="24"/>
          <w:shd w:val="clear" w:color="auto" w:fill="FFFFFF"/>
          <w:lang w:val="en-US"/>
        </w:rPr>
        <w:t>,</w:t>
      </w:r>
      <w:r w:rsidR="007136E2" w:rsidRPr="0062687F">
        <w:rPr>
          <w:rFonts w:cs="Times New Roman"/>
          <w:szCs w:val="24"/>
          <w:shd w:val="clear" w:color="auto" w:fill="FFFFFF"/>
          <w:lang w:val="en-US"/>
        </w:rPr>
        <w:t xml:space="preserve"> re-surveys</w:t>
      </w:r>
      <w:r w:rsidR="009C2678" w:rsidRPr="0062687F">
        <w:rPr>
          <w:rFonts w:cs="Times New Roman"/>
          <w:szCs w:val="24"/>
          <w:shd w:val="clear" w:color="auto" w:fill="FFFFFF"/>
          <w:lang w:val="en-US"/>
        </w:rPr>
        <w:t xml:space="preserve"> and </w:t>
      </w:r>
      <w:r w:rsidR="00B465A3" w:rsidRPr="0062687F">
        <w:rPr>
          <w:rFonts w:cs="Times New Roman"/>
          <w:szCs w:val="24"/>
          <w:shd w:val="clear" w:color="auto" w:fill="FFFFFF"/>
          <w:lang w:val="en-US"/>
        </w:rPr>
        <w:t>response</w:t>
      </w:r>
      <w:r w:rsidR="007136E2" w:rsidRPr="0062687F">
        <w:rPr>
          <w:rFonts w:cs="Times New Roman"/>
          <w:szCs w:val="24"/>
          <w:shd w:val="clear" w:color="auto" w:fill="FFFFFF"/>
          <w:lang w:val="en-US"/>
        </w:rPr>
        <w:t>.</w:t>
      </w:r>
      <w:r w:rsidR="0073098F" w:rsidRPr="00162BB1">
        <w:rPr>
          <w:rFonts w:cs="Times New Roman"/>
          <w:lang w:val="en-GB"/>
        </w:rPr>
        <w:br/>
      </w:r>
      <w:r w:rsidR="0073098F" w:rsidRPr="00162BB1">
        <w:rPr>
          <w:rFonts w:cs="Times New Roman"/>
          <w:lang w:val="en-GB"/>
        </w:rPr>
        <w:br/>
      </w:r>
      <w:r w:rsidR="009C2678" w:rsidRPr="009C2678">
        <w:rPr>
          <w:lang w:val="en-GB"/>
        </w:rPr>
        <w:t xml:space="preserve">The negotiations about the BSAP are still ongoing in Helcom. It is expected that the new BSAP will be approved </w:t>
      </w:r>
      <w:r w:rsidR="00B465A3">
        <w:rPr>
          <w:lang w:val="en-GB"/>
        </w:rPr>
        <w:t>at</w:t>
      </w:r>
      <w:r w:rsidR="009C2678" w:rsidRPr="009C2678">
        <w:rPr>
          <w:lang w:val="en-GB"/>
        </w:rPr>
        <w:t xml:space="preserve"> the ministerial meeting in October this year</w:t>
      </w:r>
      <w:r w:rsidR="00B465A3">
        <w:rPr>
          <w:lang w:val="en-GB"/>
        </w:rPr>
        <w:t>.</w:t>
      </w:r>
      <w:r w:rsidR="009C2678">
        <w:rPr>
          <w:lang w:val="en-GB"/>
        </w:rPr>
        <w:t xml:space="preserve"> </w:t>
      </w:r>
      <w:r w:rsidR="00B465A3">
        <w:rPr>
          <w:lang w:val="en-GB"/>
        </w:rPr>
        <w:t>T</w:t>
      </w:r>
      <w:r w:rsidR="009C2678">
        <w:rPr>
          <w:lang w:val="en-GB"/>
        </w:rPr>
        <w:t>hus</w:t>
      </w:r>
      <w:r w:rsidR="007E6A4A">
        <w:rPr>
          <w:lang w:val="en-GB"/>
        </w:rPr>
        <w:t>,</w:t>
      </w:r>
      <w:r w:rsidR="009C2678">
        <w:rPr>
          <w:lang w:val="en-GB"/>
        </w:rPr>
        <w:t xml:space="preserve"> the </w:t>
      </w:r>
      <w:r w:rsidR="00F60CF9">
        <w:rPr>
          <w:lang w:val="en-GB"/>
        </w:rPr>
        <w:t xml:space="preserve">BSAP </w:t>
      </w:r>
      <w:r w:rsidR="009C2678">
        <w:rPr>
          <w:lang w:val="en-GB"/>
        </w:rPr>
        <w:t>will have s</w:t>
      </w:r>
      <w:r w:rsidR="00F60CF9">
        <w:rPr>
          <w:lang w:val="en-GB"/>
        </w:rPr>
        <w:t xml:space="preserve">trong political </w:t>
      </w:r>
      <w:r w:rsidR="009C2678">
        <w:rPr>
          <w:lang w:val="en-GB"/>
        </w:rPr>
        <w:t>mandate from the member states of the HELCOM</w:t>
      </w:r>
      <w:r w:rsidR="00F60CF9">
        <w:rPr>
          <w:lang w:val="en-GB"/>
        </w:rPr>
        <w:t xml:space="preserve">. </w:t>
      </w:r>
    </w:p>
    <w:p w:rsidR="009C2678" w:rsidRDefault="009C2678" w:rsidP="002B3C14">
      <w:pPr>
        <w:spacing w:after="0" w:line="276" w:lineRule="auto"/>
        <w:rPr>
          <w:lang w:val="en-GB"/>
        </w:rPr>
      </w:pPr>
    </w:p>
    <w:p w:rsidR="00857802" w:rsidRPr="0062687F" w:rsidRDefault="009C2678" w:rsidP="009C2678">
      <w:pPr>
        <w:spacing w:after="0" w:line="276" w:lineRule="auto"/>
        <w:rPr>
          <w:lang w:val="en-US"/>
        </w:rPr>
      </w:pPr>
      <w:r w:rsidRPr="0062687F">
        <w:rPr>
          <w:rFonts w:cs="Times New Roman"/>
          <w:szCs w:val="24"/>
          <w:lang w:val="en-US"/>
        </w:rPr>
        <w:t xml:space="preserve">Mr Siwe </w:t>
      </w:r>
      <w:r w:rsidR="008F5687" w:rsidRPr="0062687F">
        <w:rPr>
          <w:rFonts w:cs="Times New Roman"/>
          <w:szCs w:val="24"/>
          <w:lang w:val="en-US"/>
        </w:rPr>
        <w:t>asked h</w:t>
      </w:r>
      <w:r w:rsidR="003161AD" w:rsidRPr="0062687F">
        <w:rPr>
          <w:rFonts w:cs="Times New Roman"/>
          <w:szCs w:val="24"/>
          <w:lang w:val="en-US"/>
        </w:rPr>
        <w:t>ow often is the action plan updated</w:t>
      </w:r>
      <w:r w:rsidR="007E6A4A">
        <w:rPr>
          <w:rFonts w:cs="Times New Roman"/>
          <w:szCs w:val="24"/>
          <w:lang w:val="en-US"/>
        </w:rPr>
        <w:t xml:space="preserve"> and whether specific</w:t>
      </w:r>
      <w:r w:rsidR="003161AD" w:rsidRPr="0062687F">
        <w:rPr>
          <w:rFonts w:cs="Times New Roman"/>
          <w:szCs w:val="24"/>
          <w:lang w:val="en-US"/>
        </w:rPr>
        <w:t xml:space="preserve"> recommendations </w:t>
      </w:r>
      <w:r w:rsidR="007E6A4A">
        <w:rPr>
          <w:rFonts w:cs="Times New Roman"/>
          <w:szCs w:val="24"/>
          <w:lang w:val="en-US"/>
        </w:rPr>
        <w:t xml:space="preserve">can be updated </w:t>
      </w:r>
      <w:r w:rsidR="003161AD" w:rsidRPr="0062687F">
        <w:rPr>
          <w:rFonts w:cs="Times New Roman"/>
          <w:szCs w:val="24"/>
          <w:lang w:val="en-US"/>
        </w:rPr>
        <w:t>during the life of an action plan</w:t>
      </w:r>
      <w:r w:rsidR="00AC0335">
        <w:rPr>
          <w:rFonts w:cs="Times New Roman"/>
          <w:szCs w:val="24"/>
          <w:lang w:val="en-US"/>
        </w:rPr>
        <w:t>.</w:t>
      </w:r>
      <w:r w:rsidR="00B465A3">
        <w:rPr>
          <w:lang w:val="en-US"/>
        </w:rPr>
        <w:t xml:space="preserve"> </w:t>
      </w:r>
      <w:r w:rsidRPr="0062687F">
        <w:rPr>
          <w:lang w:val="en-US"/>
        </w:rPr>
        <w:t>Mr Helavuori replied that the p</w:t>
      </w:r>
      <w:r w:rsidR="003161AD" w:rsidRPr="0062687F">
        <w:rPr>
          <w:lang w:val="en-US"/>
        </w:rPr>
        <w:t xml:space="preserve">revious </w:t>
      </w:r>
      <w:r w:rsidRPr="0062687F">
        <w:rPr>
          <w:lang w:val="en-US"/>
        </w:rPr>
        <w:t xml:space="preserve">BSAP </w:t>
      </w:r>
      <w:r w:rsidR="003161AD" w:rsidRPr="0062687F">
        <w:rPr>
          <w:lang w:val="en-US"/>
        </w:rPr>
        <w:t>was</w:t>
      </w:r>
      <w:r w:rsidR="00B465A3">
        <w:rPr>
          <w:lang w:val="en-US"/>
        </w:rPr>
        <w:t xml:space="preserve"> </w:t>
      </w:r>
      <w:r w:rsidR="00B465A3" w:rsidRPr="0062687F">
        <w:rPr>
          <w:lang w:val="en-US"/>
        </w:rPr>
        <w:t>adopted in</w:t>
      </w:r>
      <w:r w:rsidR="003161AD" w:rsidRPr="0062687F">
        <w:rPr>
          <w:lang w:val="en-US"/>
        </w:rPr>
        <w:t xml:space="preserve"> 2007</w:t>
      </w:r>
      <w:r w:rsidRPr="0062687F">
        <w:rPr>
          <w:lang w:val="en-US"/>
        </w:rPr>
        <w:t xml:space="preserve">. The </w:t>
      </w:r>
      <w:r w:rsidR="003161AD" w:rsidRPr="0062687F">
        <w:rPr>
          <w:lang w:val="en-US"/>
        </w:rPr>
        <w:t>envision</w:t>
      </w:r>
      <w:r w:rsidRPr="0062687F">
        <w:rPr>
          <w:lang w:val="en-US"/>
        </w:rPr>
        <w:t>ed</w:t>
      </w:r>
      <w:r w:rsidR="003161AD" w:rsidRPr="0062687F">
        <w:rPr>
          <w:lang w:val="en-US"/>
        </w:rPr>
        <w:t xml:space="preserve"> life </w:t>
      </w:r>
      <w:r w:rsidRPr="0062687F">
        <w:rPr>
          <w:lang w:val="en-US"/>
        </w:rPr>
        <w:t>sp</w:t>
      </w:r>
      <w:r w:rsidR="003161AD" w:rsidRPr="0062687F">
        <w:rPr>
          <w:lang w:val="en-US"/>
        </w:rPr>
        <w:t xml:space="preserve">an </w:t>
      </w:r>
      <w:r w:rsidRPr="0062687F">
        <w:rPr>
          <w:lang w:val="en-US"/>
        </w:rPr>
        <w:t xml:space="preserve">for the BSAP </w:t>
      </w:r>
      <w:r w:rsidR="003161AD" w:rsidRPr="0062687F">
        <w:rPr>
          <w:lang w:val="en-US"/>
        </w:rPr>
        <w:t>is ten years</w:t>
      </w:r>
      <w:r w:rsidR="007E6A4A">
        <w:rPr>
          <w:lang w:val="en-US"/>
        </w:rPr>
        <w:t>.</w:t>
      </w:r>
      <w:r w:rsidR="00AC0335">
        <w:rPr>
          <w:lang w:val="en-US"/>
        </w:rPr>
        <w:t xml:space="preserve"> Moreover,</w:t>
      </w:r>
      <w:r w:rsidR="00B465A3">
        <w:rPr>
          <w:lang w:val="en-US"/>
        </w:rPr>
        <w:t xml:space="preserve"> </w:t>
      </w:r>
      <w:r w:rsidRPr="0062687F">
        <w:rPr>
          <w:lang w:val="en-US"/>
        </w:rPr>
        <w:t>Mr Helavuori added that the</w:t>
      </w:r>
      <w:r w:rsidR="00857802" w:rsidRPr="0062687F">
        <w:rPr>
          <w:lang w:val="en-US"/>
        </w:rPr>
        <w:t xml:space="preserve"> recommendations and guidelines can be updated </w:t>
      </w:r>
      <w:r w:rsidR="007E6A4A" w:rsidRPr="0062687F">
        <w:rPr>
          <w:lang w:val="en-US"/>
        </w:rPr>
        <w:t>throughout</w:t>
      </w:r>
      <w:r w:rsidR="00857802" w:rsidRPr="0062687F">
        <w:rPr>
          <w:lang w:val="en-US"/>
        </w:rPr>
        <w:t xml:space="preserve"> the implementation of BSAP. </w:t>
      </w:r>
    </w:p>
    <w:p w:rsidR="003161AD" w:rsidRPr="0062687F" w:rsidRDefault="003161AD" w:rsidP="002B3C14">
      <w:pPr>
        <w:spacing w:after="0" w:line="276" w:lineRule="auto"/>
        <w:rPr>
          <w:lang w:val="en-US"/>
        </w:rPr>
      </w:pPr>
    </w:p>
    <w:p w:rsidR="006A5539" w:rsidRPr="00DA08CE" w:rsidRDefault="008F5687" w:rsidP="008F5687">
      <w:pPr>
        <w:spacing w:line="276" w:lineRule="auto"/>
        <w:rPr>
          <w:rFonts w:cs="Times New Roman"/>
          <w:lang w:val="en-GB"/>
        </w:rPr>
      </w:pPr>
      <w:r w:rsidRPr="00D42474">
        <w:rPr>
          <w:rFonts w:cs="Times New Roman"/>
          <w:color w:val="323232" w:themeColor="text1"/>
          <w:lang w:val="en-GB"/>
        </w:rPr>
        <w:t xml:space="preserve">For more information on Mr Helavuori's presentation, see appendix </w:t>
      </w:r>
      <w:r w:rsidR="00AC0335" w:rsidRPr="00D42474">
        <w:rPr>
          <w:rFonts w:cs="Times New Roman"/>
          <w:color w:val="323232" w:themeColor="text1"/>
          <w:lang w:val="en-GB"/>
        </w:rPr>
        <w:t>4</w:t>
      </w:r>
      <w:r w:rsidRPr="00D42474">
        <w:rPr>
          <w:rFonts w:cs="Times New Roman"/>
          <w:color w:val="323232" w:themeColor="text1"/>
          <w:lang w:val="en-GB"/>
        </w:rPr>
        <w:t xml:space="preserve">.  </w:t>
      </w:r>
    </w:p>
    <w:p w:rsidR="00C621A7" w:rsidRPr="001A1F09" w:rsidRDefault="00A7533E" w:rsidP="00A7533E">
      <w:pPr>
        <w:pStyle w:val="Listeafsnit"/>
        <w:numPr>
          <w:ilvl w:val="0"/>
          <w:numId w:val="13"/>
        </w:numPr>
        <w:spacing w:after="0" w:line="276" w:lineRule="auto"/>
        <w:rPr>
          <w:rFonts w:cs="Times New Roman"/>
          <w:lang w:val="en-GB"/>
        </w:rPr>
      </w:pPr>
      <w:r w:rsidRPr="00A7533E">
        <w:rPr>
          <w:rFonts w:cs="Times New Roman"/>
          <w:b/>
          <w:lang w:val="en-GB"/>
        </w:rPr>
        <w:t>EUSBSR´s new Action Plan and Modes of Operatio</w:t>
      </w:r>
      <w:r w:rsidR="00F60CF9">
        <w:rPr>
          <w:rFonts w:cs="Times New Roman"/>
          <w:b/>
          <w:lang w:val="en-GB"/>
        </w:rPr>
        <w:t>n</w:t>
      </w:r>
      <w:r w:rsidR="00402AFB">
        <w:rPr>
          <w:rFonts w:cs="Times New Roman"/>
          <w:b/>
          <w:lang w:val="en-GB"/>
        </w:rPr>
        <w:t xml:space="preserve"> </w:t>
      </w:r>
      <w:r w:rsidR="00F60CF9">
        <w:rPr>
          <w:rFonts w:cs="Times New Roman"/>
          <w:b/>
          <w:lang w:val="en-GB"/>
        </w:rPr>
        <w:t xml:space="preserve"> </w:t>
      </w:r>
      <w:r w:rsidR="00402AFB">
        <w:rPr>
          <w:rFonts w:cs="Times New Roman"/>
          <w:b/>
          <w:lang w:val="en-GB"/>
        </w:rPr>
        <w:t xml:space="preserve"> </w:t>
      </w:r>
      <w:r w:rsidR="006A5539">
        <w:rPr>
          <w:rFonts w:cs="Times New Roman"/>
          <w:b/>
          <w:lang w:val="en-GB"/>
        </w:rPr>
        <w:t xml:space="preserve"> </w:t>
      </w:r>
    </w:p>
    <w:p w:rsidR="00AC0335" w:rsidRDefault="008F5687" w:rsidP="00A7533E">
      <w:pPr>
        <w:spacing w:after="0" w:line="276" w:lineRule="auto"/>
        <w:rPr>
          <w:rFonts w:cs="Times New Roman"/>
          <w:lang w:val="en-GB"/>
        </w:rPr>
      </w:pPr>
      <w:r>
        <w:rPr>
          <w:rFonts w:cs="Times New Roman"/>
          <w:lang w:val="en-GB"/>
        </w:rPr>
        <w:t xml:space="preserve">Ms </w:t>
      </w:r>
      <w:r w:rsidR="00A7533E" w:rsidRPr="00A7533E">
        <w:rPr>
          <w:rFonts w:cs="Times New Roman"/>
          <w:lang w:val="en-GB"/>
        </w:rPr>
        <w:t xml:space="preserve">Helena Tuuri, </w:t>
      </w:r>
      <w:r>
        <w:rPr>
          <w:rFonts w:cs="Times New Roman"/>
          <w:lang w:val="en-GB"/>
        </w:rPr>
        <w:t>National Coordinator of the EUSBSR</w:t>
      </w:r>
      <w:r w:rsidR="00A7533E" w:rsidRPr="00A7533E">
        <w:rPr>
          <w:rFonts w:cs="Times New Roman"/>
          <w:lang w:val="en-GB"/>
        </w:rPr>
        <w:t>, Ministry for Foreign Affairs</w:t>
      </w:r>
      <w:r>
        <w:rPr>
          <w:rFonts w:cs="Times New Roman"/>
          <w:lang w:val="en-GB"/>
        </w:rPr>
        <w:t xml:space="preserve"> in Finland presented the EUSBSR Action Plan and the Modes of Operation. </w:t>
      </w:r>
    </w:p>
    <w:p w:rsidR="00AC0335" w:rsidRDefault="00AC0335" w:rsidP="00A7533E">
      <w:pPr>
        <w:spacing w:after="0" w:line="276" w:lineRule="auto"/>
        <w:rPr>
          <w:rFonts w:cs="Times New Roman"/>
          <w:lang w:val="en-GB"/>
        </w:rPr>
      </w:pPr>
    </w:p>
    <w:p w:rsidR="00A7533E" w:rsidRDefault="008F5687" w:rsidP="00A7533E">
      <w:pPr>
        <w:spacing w:after="0" w:line="276" w:lineRule="auto"/>
        <w:rPr>
          <w:rFonts w:cs="Times New Roman"/>
          <w:lang w:val="en-GB"/>
        </w:rPr>
      </w:pPr>
      <w:r>
        <w:rPr>
          <w:rFonts w:cs="Times New Roman"/>
          <w:lang w:val="en-GB"/>
        </w:rPr>
        <w:t xml:space="preserve">According to Ms Tuuri, the action plan was revised because it was considered that the previous </w:t>
      </w:r>
      <w:r w:rsidR="00B465A3">
        <w:rPr>
          <w:rFonts w:cs="Times New Roman"/>
          <w:lang w:val="en-GB"/>
        </w:rPr>
        <w:t>version</w:t>
      </w:r>
      <w:r>
        <w:rPr>
          <w:rFonts w:cs="Times New Roman"/>
          <w:lang w:val="en-GB"/>
        </w:rPr>
        <w:t xml:space="preserve"> was outdated and </w:t>
      </w:r>
      <w:r w:rsidR="00B465A3">
        <w:rPr>
          <w:rFonts w:cs="Times New Roman"/>
          <w:lang w:val="en-GB"/>
        </w:rPr>
        <w:t xml:space="preserve">held </w:t>
      </w:r>
      <w:r>
        <w:rPr>
          <w:rFonts w:cs="Times New Roman"/>
          <w:lang w:val="en-GB"/>
        </w:rPr>
        <w:t xml:space="preserve">too many priorities in order to be effective. In addition, the new action plan </w:t>
      </w:r>
      <w:r w:rsidR="00B465A3">
        <w:rPr>
          <w:rFonts w:cs="Times New Roman"/>
          <w:lang w:val="en-GB"/>
        </w:rPr>
        <w:t xml:space="preserve">needed an update to </w:t>
      </w:r>
      <w:r>
        <w:rPr>
          <w:rFonts w:cs="Times New Roman"/>
          <w:lang w:val="en-GB"/>
        </w:rPr>
        <w:t>take the new EU policies and strategies</w:t>
      </w:r>
      <w:r w:rsidR="00AC0335">
        <w:rPr>
          <w:rFonts w:cs="Times New Roman"/>
          <w:lang w:val="en-GB"/>
        </w:rPr>
        <w:t>,</w:t>
      </w:r>
      <w:r>
        <w:rPr>
          <w:rFonts w:cs="Times New Roman"/>
          <w:lang w:val="en-GB"/>
        </w:rPr>
        <w:t xml:space="preserve"> such as the Green Deal and the UN's sustainable development goals into account.</w:t>
      </w:r>
    </w:p>
    <w:p w:rsidR="008F5687" w:rsidRDefault="008F5687" w:rsidP="00A7533E">
      <w:pPr>
        <w:spacing w:after="0" w:line="276" w:lineRule="auto"/>
        <w:rPr>
          <w:rFonts w:cs="Times New Roman"/>
          <w:lang w:val="en-GB"/>
        </w:rPr>
      </w:pPr>
    </w:p>
    <w:p w:rsidR="006E718D" w:rsidRDefault="008F5687" w:rsidP="00A7533E">
      <w:pPr>
        <w:spacing w:after="0" w:line="276" w:lineRule="auto"/>
        <w:rPr>
          <w:rFonts w:cs="Times New Roman"/>
          <w:lang w:val="en-GB"/>
        </w:rPr>
      </w:pPr>
      <w:r>
        <w:rPr>
          <w:rFonts w:cs="Times New Roman"/>
          <w:lang w:val="en-GB"/>
        </w:rPr>
        <w:t>The main t</w:t>
      </w:r>
      <w:r w:rsidR="006E718D">
        <w:rPr>
          <w:rFonts w:cs="Times New Roman"/>
          <w:lang w:val="en-GB"/>
        </w:rPr>
        <w:t>hree objectives</w:t>
      </w:r>
      <w:r>
        <w:rPr>
          <w:rFonts w:cs="Times New Roman"/>
          <w:lang w:val="en-GB"/>
        </w:rPr>
        <w:t xml:space="preserve"> of the new action plan</w:t>
      </w:r>
      <w:r w:rsidR="006E718D">
        <w:rPr>
          <w:rFonts w:cs="Times New Roman"/>
          <w:lang w:val="en-GB"/>
        </w:rPr>
        <w:t xml:space="preserve"> are the same</w:t>
      </w:r>
      <w:r>
        <w:rPr>
          <w:rFonts w:cs="Times New Roman"/>
          <w:lang w:val="en-GB"/>
        </w:rPr>
        <w:t xml:space="preserve"> as the previous action plan</w:t>
      </w:r>
      <w:r w:rsidR="00B465A3">
        <w:rPr>
          <w:rFonts w:cs="Times New Roman"/>
          <w:lang w:val="en-GB"/>
        </w:rPr>
        <w:t xml:space="preserve"> (Save the Sea, Increase prosperity and Connect the Region)</w:t>
      </w:r>
      <w:r w:rsidR="006E718D">
        <w:rPr>
          <w:rFonts w:cs="Times New Roman"/>
          <w:lang w:val="en-GB"/>
        </w:rPr>
        <w:t xml:space="preserve">. </w:t>
      </w:r>
      <w:r>
        <w:rPr>
          <w:rFonts w:cs="Times New Roman"/>
          <w:lang w:val="en-GB"/>
        </w:rPr>
        <w:t xml:space="preserve">However the new </w:t>
      </w:r>
      <w:r w:rsidR="00AC0335">
        <w:rPr>
          <w:rFonts w:cs="Times New Roman"/>
          <w:lang w:val="en-GB"/>
        </w:rPr>
        <w:t>version</w:t>
      </w:r>
      <w:r>
        <w:rPr>
          <w:rFonts w:cs="Times New Roman"/>
          <w:lang w:val="en-GB"/>
        </w:rPr>
        <w:t xml:space="preserve"> </w:t>
      </w:r>
      <w:r w:rsidR="00B465A3">
        <w:rPr>
          <w:rFonts w:cs="Times New Roman"/>
          <w:lang w:val="en-GB"/>
        </w:rPr>
        <w:t>includes fewer</w:t>
      </w:r>
      <w:r w:rsidR="006E718D">
        <w:rPr>
          <w:rFonts w:cs="Times New Roman"/>
          <w:lang w:val="en-GB"/>
        </w:rPr>
        <w:t xml:space="preserve"> </w:t>
      </w:r>
      <w:r w:rsidR="00B465A3">
        <w:rPr>
          <w:rFonts w:cs="Times New Roman"/>
          <w:lang w:val="en-GB"/>
        </w:rPr>
        <w:t xml:space="preserve">Policy areas and </w:t>
      </w:r>
      <w:r w:rsidR="006E718D">
        <w:rPr>
          <w:rFonts w:cs="Times New Roman"/>
          <w:lang w:val="en-GB"/>
        </w:rPr>
        <w:t>action</w:t>
      </w:r>
      <w:r w:rsidR="00B465A3">
        <w:rPr>
          <w:rFonts w:cs="Times New Roman"/>
          <w:lang w:val="en-GB"/>
        </w:rPr>
        <w:t>s</w:t>
      </w:r>
      <w:r w:rsidR="006E718D">
        <w:rPr>
          <w:rFonts w:cs="Times New Roman"/>
          <w:lang w:val="en-GB"/>
        </w:rPr>
        <w:t xml:space="preserve"> </w:t>
      </w:r>
      <w:r>
        <w:rPr>
          <w:rFonts w:cs="Times New Roman"/>
          <w:lang w:val="en-GB"/>
        </w:rPr>
        <w:t>than the previous one</w:t>
      </w:r>
      <w:r w:rsidR="006E718D">
        <w:rPr>
          <w:rFonts w:cs="Times New Roman"/>
          <w:lang w:val="en-GB"/>
        </w:rPr>
        <w:t xml:space="preserve">. </w:t>
      </w:r>
      <w:r>
        <w:rPr>
          <w:rFonts w:cs="Times New Roman"/>
          <w:lang w:val="en-GB"/>
        </w:rPr>
        <w:t xml:space="preserve">Moreover, the </w:t>
      </w:r>
      <w:r w:rsidR="00B465A3">
        <w:rPr>
          <w:rFonts w:cs="Times New Roman"/>
          <w:lang w:val="en-GB"/>
        </w:rPr>
        <w:t xml:space="preserve">purpose </w:t>
      </w:r>
      <w:r>
        <w:rPr>
          <w:rFonts w:cs="Times New Roman"/>
          <w:lang w:val="en-GB"/>
        </w:rPr>
        <w:t xml:space="preserve">of the </w:t>
      </w:r>
      <w:r>
        <w:rPr>
          <w:rFonts w:cs="Times New Roman"/>
          <w:lang w:val="en-GB"/>
        </w:rPr>
        <w:lastRenderedPageBreak/>
        <w:t xml:space="preserve">new action plan is </w:t>
      </w:r>
      <w:r w:rsidR="00B465A3">
        <w:rPr>
          <w:rFonts w:cs="Times New Roman"/>
          <w:lang w:val="en-GB"/>
        </w:rPr>
        <w:t xml:space="preserve">also </w:t>
      </w:r>
      <w:r>
        <w:rPr>
          <w:rFonts w:cs="Times New Roman"/>
          <w:lang w:val="en-GB"/>
        </w:rPr>
        <w:t xml:space="preserve">to clarify the roles and responsibilities </w:t>
      </w:r>
      <w:r w:rsidR="00B465A3">
        <w:rPr>
          <w:rFonts w:cs="Times New Roman"/>
          <w:lang w:val="en-GB"/>
        </w:rPr>
        <w:t>of the different bodies within the strategy</w:t>
      </w:r>
      <w:r>
        <w:rPr>
          <w:rFonts w:cs="Times New Roman"/>
          <w:lang w:val="en-GB"/>
        </w:rPr>
        <w:t>.</w:t>
      </w:r>
      <w:r w:rsidR="00B465A3">
        <w:rPr>
          <w:rFonts w:cs="Times New Roman"/>
          <w:lang w:val="en-GB"/>
        </w:rPr>
        <w:t xml:space="preserve"> In th</w:t>
      </w:r>
      <w:r w:rsidR="00AC0335">
        <w:rPr>
          <w:rFonts w:cs="Times New Roman"/>
          <w:lang w:val="en-GB"/>
        </w:rPr>
        <w:t>is</w:t>
      </w:r>
      <w:r w:rsidR="00B465A3">
        <w:rPr>
          <w:rFonts w:cs="Times New Roman"/>
          <w:lang w:val="en-GB"/>
        </w:rPr>
        <w:t xml:space="preserve"> regard, a</w:t>
      </w:r>
      <w:r w:rsidR="009C1140">
        <w:rPr>
          <w:rFonts w:cs="Times New Roman"/>
          <w:lang w:val="en-GB"/>
        </w:rPr>
        <w:t xml:space="preserve"> new strategy</w:t>
      </w:r>
      <w:r w:rsidR="006E718D">
        <w:rPr>
          <w:rFonts w:cs="Times New Roman"/>
          <w:lang w:val="en-GB"/>
        </w:rPr>
        <w:t xml:space="preserve"> point</w:t>
      </w:r>
      <w:r w:rsidR="009C1140">
        <w:rPr>
          <w:rFonts w:cs="Times New Roman"/>
          <w:lang w:val="en-GB"/>
        </w:rPr>
        <w:t xml:space="preserve"> will be established</w:t>
      </w:r>
      <w:r w:rsidR="00B465A3">
        <w:rPr>
          <w:rFonts w:cs="Times New Roman"/>
          <w:lang w:val="en-GB"/>
        </w:rPr>
        <w:t xml:space="preserve"> in order to guide and assist various stakeholders, including </w:t>
      </w:r>
      <w:r w:rsidR="006E718D">
        <w:rPr>
          <w:rFonts w:cs="Times New Roman"/>
          <w:lang w:val="en-GB"/>
        </w:rPr>
        <w:t xml:space="preserve">policy areas </w:t>
      </w:r>
      <w:r w:rsidR="009C1140">
        <w:rPr>
          <w:rFonts w:cs="Times New Roman"/>
          <w:lang w:val="en-GB"/>
        </w:rPr>
        <w:t>when implanting the new action plan</w:t>
      </w:r>
      <w:r w:rsidR="006E718D">
        <w:rPr>
          <w:rFonts w:cs="Times New Roman"/>
          <w:lang w:val="en-GB"/>
        </w:rPr>
        <w:t xml:space="preserve">.  </w:t>
      </w:r>
    </w:p>
    <w:p w:rsidR="004A1D63" w:rsidRDefault="004A1D63" w:rsidP="00A7533E">
      <w:pPr>
        <w:spacing w:after="0" w:line="276" w:lineRule="auto"/>
        <w:rPr>
          <w:rFonts w:cs="Times New Roman"/>
          <w:lang w:val="en-GB"/>
        </w:rPr>
      </w:pPr>
    </w:p>
    <w:p w:rsidR="004A1D63" w:rsidRPr="00D42474" w:rsidRDefault="00235299" w:rsidP="00A7533E">
      <w:pPr>
        <w:spacing w:after="0" w:line="276" w:lineRule="auto"/>
        <w:rPr>
          <w:rFonts w:cs="Times New Roman"/>
          <w:color w:val="323232" w:themeColor="text1"/>
          <w:lang w:val="en-GB"/>
        </w:rPr>
      </w:pPr>
      <w:r w:rsidRPr="00D42474">
        <w:rPr>
          <w:rFonts w:cs="Times New Roman"/>
          <w:color w:val="323232" w:themeColor="text1"/>
          <w:lang w:val="en-GB"/>
        </w:rPr>
        <w:t xml:space="preserve">For more information on Ms Tuuri's presentation, please see appendix </w:t>
      </w:r>
      <w:r w:rsidR="00AC0335" w:rsidRPr="00D42474">
        <w:rPr>
          <w:rFonts w:cs="Times New Roman"/>
          <w:color w:val="323232" w:themeColor="text1"/>
          <w:lang w:val="en-GB"/>
        </w:rPr>
        <w:t>5</w:t>
      </w:r>
      <w:r w:rsidRPr="00D42474">
        <w:rPr>
          <w:rFonts w:cs="Times New Roman"/>
          <w:color w:val="323232" w:themeColor="text1"/>
          <w:lang w:val="en-GB"/>
        </w:rPr>
        <w:t>.</w:t>
      </w:r>
    </w:p>
    <w:p w:rsidR="006E718D" w:rsidRPr="001A1F09" w:rsidRDefault="006E718D" w:rsidP="00A7533E">
      <w:pPr>
        <w:spacing w:after="0" w:line="276" w:lineRule="auto"/>
        <w:rPr>
          <w:rFonts w:cs="Times New Roman"/>
          <w:lang w:val="en-GB"/>
        </w:rPr>
      </w:pPr>
    </w:p>
    <w:p w:rsidR="00A7533E" w:rsidRDefault="00A7533E" w:rsidP="009A1C28">
      <w:pPr>
        <w:pStyle w:val="Listeafsnit"/>
        <w:numPr>
          <w:ilvl w:val="0"/>
          <w:numId w:val="13"/>
        </w:numPr>
        <w:rPr>
          <w:rFonts w:cs="Times New Roman"/>
          <w:b/>
          <w:lang w:val="en-GB"/>
        </w:rPr>
      </w:pPr>
      <w:r w:rsidRPr="00A7533E">
        <w:rPr>
          <w:rFonts w:cs="Times New Roman"/>
          <w:b/>
          <w:lang w:val="en-GB"/>
        </w:rPr>
        <w:t xml:space="preserve">Interreg BSR priorities and the new Steering Group Rules of Procedure  </w:t>
      </w:r>
    </w:p>
    <w:p w:rsidR="00A7533E" w:rsidRDefault="00F40F3C" w:rsidP="00A7533E">
      <w:pPr>
        <w:rPr>
          <w:lang w:val="en-GB"/>
        </w:rPr>
      </w:pPr>
      <w:r>
        <w:rPr>
          <w:lang w:val="en-GB"/>
        </w:rPr>
        <w:t xml:space="preserve">Mr </w:t>
      </w:r>
      <w:r w:rsidR="00A7533E" w:rsidRPr="00A7533E">
        <w:rPr>
          <w:lang w:val="en-GB"/>
        </w:rPr>
        <w:t>Juhani Ailio, Project Coordinator</w:t>
      </w:r>
      <w:r w:rsidR="007E6A4A">
        <w:rPr>
          <w:lang w:val="en-GB"/>
        </w:rPr>
        <w:t xml:space="preserve"> of</w:t>
      </w:r>
      <w:r w:rsidR="00A7533E" w:rsidRPr="00A7533E">
        <w:rPr>
          <w:lang w:val="en-GB"/>
        </w:rPr>
        <w:t xml:space="preserve"> Let's Communicate, Centrum Balticum</w:t>
      </w:r>
      <w:r w:rsidR="007E6A4A">
        <w:rPr>
          <w:lang w:val="en-GB"/>
        </w:rPr>
        <w:t>,</w:t>
      </w:r>
      <w:r>
        <w:rPr>
          <w:lang w:val="en-GB"/>
        </w:rPr>
        <w:t xml:space="preserve"> presented the Interreg Baltic Sea Region programme for the period 2021 - 20</w:t>
      </w:r>
      <w:r w:rsidR="00B840C1">
        <w:rPr>
          <w:lang w:val="en-GB"/>
        </w:rPr>
        <w:t>27</w:t>
      </w:r>
      <w:r w:rsidR="00AC0335">
        <w:rPr>
          <w:lang w:val="en-GB"/>
        </w:rPr>
        <w:t>,</w:t>
      </w:r>
      <w:r w:rsidR="00B840C1">
        <w:rPr>
          <w:lang w:val="en-GB"/>
        </w:rPr>
        <w:t xml:space="preserve"> and the new concept of Rules of Procedure for the international Steering Groups of the Policy Areas.</w:t>
      </w:r>
    </w:p>
    <w:p w:rsidR="00B840C1" w:rsidRDefault="00B840C1" w:rsidP="00B840C1">
      <w:pPr>
        <w:rPr>
          <w:lang w:val="en-GB"/>
        </w:rPr>
      </w:pPr>
      <w:r>
        <w:rPr>
          <w:lang w:val="en-GB"/>
        </w:rPr>
        <w:t xml:space="preserve">Mr. Ailio introduced the timeline of the programme. It is expected that the Programme will be approved </w:t>
      </w:r>
      <w:r w:rsidR="007E6A4A">
        <w:rPr>
          <w:lang w:val="en-GB"/>
        </w:rPr>
        <w:t xml:space="preserve">by </w:t>
      </w:r>
      <w:r>
        <w:rPr>
          <w:lang w:val="en-GB"/>
        </w:rPr>
        <w:t xml:space="preserve">the end of </w:t>
      </w:r>
      <w:r w:rsidR="007E6A4A">
        <w:rPr>
          <w:lang w:val="en-GB"/>
        </w:rPr>
        <w:t>2021</w:t>
      </w:r>
      <w:r>
        <w:rPr>
          <w:lang w:val="en-GB"/>
        </w:rPr>
        <w:t xml:space="preserve"> or in the very beginning of 2022. However, the first application round will start in the autumn of 2021.</w:t>
      </w:r>
    </w:p>
    <w:p w:rsidR="00B840C1" w:rsidRDefault="00B840C1" w:rsidP="00B840C1">
      <w:pPr>
        <w:rPr>
          <w:lang w:val="en-GB"/>
        </w:rPr>
      </w:pPr>
      <w:r>
        <w:rPr>
          <w:lang w:val="en-GB"/>
        </w:rPr>
        <w:t>According to Mr Ailio</w:t>
      </w:r>
      <w:r w:rsidR="00AC0335">
        <w:rPr>
          <w:lang w:val="en-GB"/>
        </w:rPr>
        <w:t>,</w:t>
      </w:r>
      <w:r>
        <w:rPr>
          <w:lang w:val="en-GB"/>
        </w:rPr>
        <w:t xml:space="preserve"> it seems that the Priority 3</w:t>
      </w:r>
      <w:r w:rsidR="00AC0335">
        <w:rPr>
          <w:lang w:val="en-GB"/>
        </w:rPr>
        <w:t>,</w:t>
      </w:r>
      <w:r>
        <w:rPr>
          <w:lang w:val="en-GB"/>
        </w:rPr>
        <w:t xml:space="preserve"> which concerns </w:t>
      </w:r>
      <w:r w:rsidR="007E6A4A">
        <w:rPr>
          <w:lang w:val="en-GB"/>
        </w:rPr>
        <w:t>digitalisation and</w:t>
      </w:r>
      <w:r>
        <w:rPr>
          <w:lang w:val="en-GB"/>
        </w:rPr>
        <w:t xml:space="preserve"> smart green mobility</w:t>
      </w:r>
      <w:r w:rsidR="00AC0335">
        <w:rPr>
          <w:lang w:val="en-GB"/>
        </w:rPr>
        <w:t>,</w:t>
      </w:r>
      <w:r>
        <w:rPr>
          <w:lang w:val="en-GB"/>
        </w:rPr>
        <w:t xml:space="preserve"> would be the most relevant priority when it comes to PA Safe. Mr Ailio </w:t>
      </w:r>
      <w:r w:rsidR="007E6A4A">
        <w:rPr>
          <w:lang w:val="en-GB"/>
        </w:rPr>
        <w:t xml:space="preserve">informed </w:t>
      </w:r>
      <w:r>
        <w:rPr>
          <w:lang w:val="en-GB"/>
        </w:rPr>
        <w:t>that there will be some consultations with the programme secretariat and the policy area coordinators in order to find suitable priorities for each policy areas.</w:t>
      </w:r>
    </w:p>
    <w:p w:rsidR="00B840C1" w:rsidRDefault="00B840C1" w:rsidP="00A7533E">
      <w:pPr>
        <w:rPr>
          <w:lang w:val="en-GB"/>
        </w:rPr>
      </w:pPr>
      <w:r>
        <w:rPr>
          <w:lang w:val="en-GB"/>
        </w:rPr>
        <w:t xml:space="preserve">Mr Ailio emphasised that </w:t>
      </w:r>
      <w:r w:rsidR="007E6A4A">
        <w:rPr>
          <w:lang w:val="en-GB"/>
        </w:rPr>
        <w:t>the “</w:t>
      </w:r>
      <w:r>
        <w:rPr>
          <w:lang w:val="en-GB"/>
        </w:rPr>
        <w:t>project platform</w:t>
      </w:r>
      <w:r w:rsidR="007E6A4A">
        <w:rPr>
          <w:lang w:val="en-GB"/>
        </w:rPr>
        <w:t>”-</w:t>
      </w:r>
      <w:r>
        <w:rPr>
          <w:lang w:val="en-GB"/>
        </w:rPr>
        <w:t>concept will be interesting for policy areas.</w:t>
      </w:r>
      <w:r w:rsidRPr="00B840C1">
        <w:rPr>
          <w:lang w:val="en-GB"/>
        </w:rPr>
        <w:t xml:space="preserve"> </w:t>
      </w:r>
      <w:r>
        <w:rPr>
          <w:lang w:val="en-GB"/>
        </w:rPr>
        <w:t xml:space="preserve">The project platforms provide finance for existing projects where several projects can be combined in a </w:t>
      </w:r>
      <w:r w:rsidR="007E6A4A">
        <w:rPr>
          <w:lang w:val="en-GB"/>
        </w:rPr>
        <w:t>platform - for</w:t>
      </w:r>
      <w:r>
        <w:rPr>
          <w:lang w:val="en-GB"/>
        </w:rPr>
        <w:t xml:space="preserve"> example in order to capitalize projects results.  </w:t>
      </w:r>
    </w:p>
    <w:p w:rsidR="00B840C1" w:rsidRDefault="00B840C1" w:rsidP="00A7533E">
      <w:pPr>
        <w:rPr>
          <w:lang w:val="en-GB"/>
        </w:rPr>
      </w:pPr>
      <w:r>
        <w:rPr>
          <w:lang w:val="en-GB"/>
        </w:rPr>
        <w:t xml:space="preserve">Mr Ailio added that the </w:t>
      </w:r>
      <w:r w:rsidR="008A685F">
        <w:rPr>
          <w:lang w:val="en-GB"/>
        </w:rPr>
        <w:t>S</w:t>
      </w:r>
      <w:r>
        <w:rPr>
          <w:lang w:val="en-GB"/>
        </w:rPr>
        <w:t xml:space="preserve">eed </w:t>
      </w:r>
      <w:r w:rsidR="008A685F">
        <w:rPr>
          <w:lang w:val="en-GB"/>
        </w:rPr>
        <w:t>M</w:t>
      </w:r>
      <w:r>
        <w:rPr>
          <w:lang w:val="en-GB"/>
        </w:rPr>
        <w:t xml:space="preserve">oney funding tool is available for </w:t>
      </w:r>
      <w:r w:rsidR="008A685F">
        <w:rPr>
          <w:lang w:val="en-GB"/>
        </w:rPr>
        <w:t xml:space="preserve">the </w:t>
      </w:r>
      <w:r w:rsidR="007E6A4A">
        <w:rPr>
          <w:lang w:val="en-GB"/>
        </w:rPr>
        <w:t>P</w:t>
      </w:r>
      <w:r>
        <w:rPr>
          <w:lang w:val="en-GB"/>
        </w:rPr>
        <w:t xml:space="preserve">olicy </w:t>
      </w:r>
      <w:r w:rsidR="007E6A4A">
        <w:rPr>
          <w:lang w:val="en-GB"/>
        </w:rPr>
        <w:t>A</w:t>
      </w:r>
      <w:r>
        <w:rPr>
          <w:lang w:val="en-GB"/>
        </w:rPr>
        <w:t xml:space="preserve">rea </w:t>
      </w:r>
      <w:r w:rsidR="007E6A4A">
        <w:rPr>
          <w:lang w:val="en-GB"/>
        </w:rPr>
        <w:t>C</w:t>
      </w:r>
      <w:r>
        <w:rPr>
          <w:lang w:val="en-GB"/>
        </w:rPr>
        <w:t>oordinators in order to initiate actions</w:t>
      </w:r>
      <w:r w:rsidR="00F52BC8">
        <w:rPr>
          <w:lang w:val="en-GB"/>
        </w:rPr>
        <w:t xml:space="preserve"> of the new action plan. What is more</w:t>
      </w:r>
      <w:r w:rsidR="008A685F">
        <w:rPr>
          <w:lang w:val="en-GB"/>
        </w:rPr>
        <w:t>, is</w:t>
      </w:r>
      <w:r w:rsidR="00F52BC8">
        <w:rPr>
          <w:lang w:val="en-GB"/>
        </w:rPr>
        <w:t xml:space="preserve"> that the PACs role will be more significant when choosing the funded </w:t>
      </w:r>
      <w:r w:rsidR="008A685F">
        <w:rPr>
          <w:lang w:val="en-GB"/>
        </w:rPr>
        <w:t>S</w:t>
      </w:r>
      <w:r w:rsidR="00F52BC8">
        <w:rPr>
          <w:lang w:val="en-GB"/>
        </w:rPr>
        <w:t xml:space="preserve">eed </w:t>
      </w:r>
      <w:r w:rsidR="008A685F">
        <w:rPr>
          <w:lang w:val="en-GB"/>
        </w:rPr>
        <w:t>M</w:t>
      </w:r>
      <w:r w:rsidR="00F52BC8">
        <w:rPr>
          <w:lang w:val="en-GB"/>
        </w:rPr>
        <w:t>oney projects.</w:t>
      </w:r>
    </w:p>
    <w:p w:rsidR="00F52BC8" w:rsidRDefault="00F52BC8" w:rsidP="00A7533E">
      <w:pPr>
        <w:rPr>
          <w:lang w:val="en-GB"/>
        </w:rPr>
      </w:pPr>
      <w:r>
        <w:rPr>
          <w:lang w:val="en-GB"/>
        </w:rPr>
        <w:t>Mr Ailio noted that when more information is needed about the Interreg BSR it is better to contact the secretariat</w:t>
      </w:r>
      <w:r w:rsidR="008A685F">
        <w:rPr>
          <w:lang w:val="en-GB"/>
        </w:rPr>
        <w:t xml:space="preserve"> directly</w:t>
      </w:r>
      <w:r>
        <w:rPr>
          <w:lang w:val="en-GB"/>
        </w:rPr>
        <w:t xml:space="preserve">. </w:t>
      </w:r>
    </w:p>
    <w:p w:rsidR="00F52BC8" w:rsidRDefault="00F52BC8" w:rsidP="00A7533E">
      <w:pPr>
        <w:rPr>
          <w:lang w:val="en-GB"/>
        </w:rPr>
      </w:pPr>
      <w:r>
        <w:rPr>
          <w:lang w:val="en-GB"/>
        </w:rPr>
        <w:t xml:space="preserve">Mr Ailio continued his presentation by introducing the new Rules of Procedure (RoP) for </w:t>
      </w:r>
      <w:r w:rsidR="008A685F">
        <w:rPr>
          <w:lang w:val="en-GB"/>
        </w:rPr>
        <w:t xml:space="preserve">EUSBSR </w:t>
      </w:r>
      <w:r>
        <w:rPr>
          <w:lang w:val="en-GB"/>
        </w:rPr>
        <w:t>policy areas. The RoP is prepared and approved by the EUSBSR NC group and supported by the Let's Communicate project. The purpose of the RoP is to provide a new common structure for the work of the steering committee</w:t>
      </w:r>
      <w:r w:rsidR="007E6A4A">
        <w:rPr>
          <w:lang w:val="en-GB"/>
        </w:rPr>
        <w:t>s</w:t>
      </w:r>
      <w:r>
        <w:rPr>
          <w:lang w:val="en-GB"/>
        </w:rPr>
        <w:t xml:space="preserve">. However, the idea is to give flexibility for the policy areas. The RoP defines </w:t>
      </w:r>
      <w:r w:rsidR="008A685F">
        <w:rPr>
          <w:lang w:val="en-GB"/>
        </w:rPr>
        <w:t xml:space="preserve">e.g. </w:t>
      </w:r>
      <w:r>
        <w:rPr>
          <w:lang w:val="en-GB"/>
        </w:rPr>
        <w:t>the roles and responsibilities for lead PACs, rotating presidency, steering committee members and focal points.</w:t>
      </w:r>
    </w:p>
    <w:p w:rsidR="00D038F8" w:rsidRDefault="00F52BC8" w:rsidP="00A7533E">
      <w:pPr>
        <w:rPr>
          <w:lang w:val="en-GB"/>
        </w:rPr>
      </w:pPr>
      <w:r>
        <w:rPr>
          <w:lang w:val="en-GB"/>
        </w:rPr>
        <w:t xml:space="preserve">Mr Ailio </w:t>
      </w:r>
      <w:r w:rsidR="00987598">
        <w:rPr>
          <w:lang w:val="en-GB"/>
        </w:rPr>
        <w:t>saw that PA Safe is functioning already quite well in relation to the new requirements of the RoP. Thus</w:t>
      </w:r>
      <w:r w:rsidR="008A685F">
        <w:rPr>
          <w:lang w:val="en-GB"/>
        </w:rPr>
        <w:t>,</w:t>
      </w:r>
      <w:r w:rsidR="00987598">
        <w:rPr>
          <w:lang w:val="en-GB"/>
        </w:rPr>
        <w:t xml:space="preserve"> it seems that PA Safe can easily adopt the new way of work.</w:t>
      </w:r>
    </w:p>
    <w:p w:rsidR="00987598" w:rsidRDefault="00987598" w:rsidP="00A7533E">
      <w:pPr>
        <w:rPr>
          <w:lang w:val="en-GB"/>
        </w:rPr>
      </w:pPr>
      <w:r>
        <w:rPr>
          <w:lang w:val="en-GB"/>
        </w:rPr>
        <w:lastRenderedPageBreak/>
        <w:t xml:space="preserve">Ms </w:t>
      </w:r>
      <w:r w:rsidR="008322AD">
        <w:rPr>
          <w:lang w:val="en-GB"/>
        </w:rPr>
        <w:t>Josefine</w:t>
      </w:r>
      <w:r>
        <w:rPr>
          <w:lang w:val="en-GB"/>
        </w:rPr>
        <w:t xml:space="preserve"> Pallesen asked</w:t>
      </w:r>
      <w:r w:rsidR="008322AD">
        <w:rPr>
          <w:lang w:val="en-GB"/>
        </w:rPr>
        <w:t xml:space="preserve"> when the R</w:t>
      </w:r>
      <w:r>
        <w:rPr>
          <w:lang w:val="en-GB"/>
        </w:rPr>
        <w:t>o</w:t>
      </w:r>
      <w:r w:rsidR="008322AD">
        <w:rPr>
          <w:lang w:val="en-GB"/>
        </w:rPr>
        <w:t xml:space="preserve">P should be adopted. </w:t>
      </w:r>
    </w:p>
    <w:p w:rsidR="008322AD" w:rsidRDefault="00987598" w:rsidP="00A7533E">
      <w:pPr>
        <w:rPr>
          <w:lang w:val="en-GB"/>
        </w:rPr>
      </w:pPr>
      <w:r>
        <w:rPr>
          <w:lang w:val="en-GB"/>
        </w:rPr>
        <w:t xml:space="preserve">Mr Ailio answered that </w:t>
      </w:r>
      <w:r w:rsidR="008322AD">
        <w:rPr>
          <w:lang w:val="en-GB"/>
        </w:rPr>
        <w:t xml:space="preserve">there is not a set date. </w:t>
      </w:r>
      <w:r>
        <w:rPr>
          <w:lang w:val="en-GB"/>
        </w:rPr>
        <w:t>However</w:t>
      </w:r>
      <w:r w:rsidR="008A685F">
        <w:rPr>
          <w:lang w:val="en-GB"/>
        </w:rPr>
        <w:t>,</w:t>
      </w:r>
      <w:r>
        <w:rPr>
          <w:lang w:val="en-GB"/>
        </w:rPr>
        <w:t xml:space="preserve"> the acceptance and adoption s</w:t>
      </w:r>
      <w:r w:rsidR="008322AD">
        <w:rPr>
          <w:lang w:val="en-GB"/>
        </w:rPr>
        <w:t xml:space="preserve">hould be </w:t>
      </w:r>
      <w:r>
        <w:rPr>
          <w:lang w:val="en-GB"/>
        </w:rPr>
        <w:t xml:space="preserve">a </w:t>
      </w:r>
      <w:r w:rsidR="008322AD">
        <w:rPr>
          <w:lang w:val="en-GB"/>
        </w:rPr>
        <w:t>high priority</w:t>
      </w:r>
      <w:r w:rsidR="008A685F">
        <w:rPr>
          <w:lang w:val="en-GB"/>
        </w:rPr>
        <w:t>, and thus</w:t>
      </w:r>
      <w:r>
        <w:rPr>
          <w:lang w:val="en-GB"/>
        </w:rPr>
        <w:t xml:space="preserve"> it should be </w:t>
      </w:r>
      <w:r w:rsidR="008A685F">
        <w:rPr>
          <w:lang w:val="en-GB"/>
        </w:rPr>
        <w:t>made</w:t>
      </w:r>
      <w:r>
        <w:rPr>
          <w:lang w:val="en-GB"/>
        </w:rPr>
        <w:t xml:space="preserve"> </w:t>
      </w:r>
      <w:r w:rsidR="008322AD">
        <w:rPr>
          <w:lang w:val="en-GB"/>
        </w:rPr>
        <w:t xml:space="preserve">as soon as possible. </w:t>
      </w:r>
    </w:p>
    <w:p w:rsidR="008322AD" w:rsidRDefault="00987598" w:rsidP="00A7533E">
      <w:pPr>
        <w:rPr>
          <w:lang w:val="en-GB"/>
        </w:rPr>
      </w:pPr>
      <w:r>
        <w:rPr>
          <w:lang w:val="en-GB"/>
        </w:rPr>
        <w:t>Ms Tuuri commented also that there is</w:t>
      </w:r>
      <w:r w:rsidR="008322AD">
        <w:rPr>
          <w:lang w:val="en-GB"/>
        </w:rPr>
        <w:t xml:space="preserve"> no set date for the Ro</w:t>
      </w:r>
      <w:r>
        <w:rPr>
          <w:lang w:val="en-GB"/>
        </w:rPr>
        <w:t>P, but</w:t>
      </w:r>
      <w:r w:rsidR="008A685F">
        <w:rPr>
          <w:lang w:val="en-GB"/>
        </w:rPr>
        <w:t xml:space="preserve"> i</w:t>
      </w:r>
      <w:r w:rsidR="008322AD">
        <w:rPr>
          <w:lang w:val="en-GB"/>
        </w:rPr>
        <w:t>t</w:t>
      </w:r>
      <w:r w:rsidR="008A685F">
        <w:rPr>
          <w:lang w:val="en-GB"/>
        </w:rPr>
        <w:t xml:space="preserve"> should</w:t>
      </w:r>
      <w:r w:rsidR="008322AD">
        <w:rPr>
          <w:lang w:val="en-GB"/>
        </w:rPr>
        <w:t xml:space="preserve"> be done</w:t>
      </w:r>
      <w:r w:rsidR="008A685F">
        <w:rPr>
          <w:lang w:val="en-GB"/>
        </w:rPr>
        <w:t xml:space="preserve"> asap</w:t>
      </w:r>
      <w:r w:rsidR="008322AD">
        <w:rPr>
          <w:lang w:val="en-GB"/>
        </w:rPr>
        <w:t xml:space="preserve">. </w:t>
      </w:r>
      <w:r>
        <w:rPr>
          <w:lang w:val="en-GB"/>
        </w:rPr>
        <w:t xml:space="preserve">She also noted that </w:t>
      </w:r>
      <w:r w:rsidR="008322AD">
        <w:rPr>
          <w:lang w:val="en-GB"/>
        </w:rPr>
        <w:t xml:space="preserve">PA Safe is functioning </w:t>
      </w:r>
      <w:r>
        <w:rPr>
          <w:lang w:val="en-GB"/>
        </w:rPr>
        <w:t>very</w:t>
      </w:r>
      <w:r w:rsidR="008322AD">
        <w:rPr>
          <w:lang w:val="en-GB"/>
        </w:rPr>
        <w:t xml:space="preserve"> well. </w:t>
      </w:r>
      <w:r>
        <w:rPr>
          <w:lang w:val="en-GB"/>
        </w:rPr>
        <w:t>Thus there is n</w:t>
      </w:r>
      <w:r w:rsidR="008322AD">
        <w:rPr>
          <w:lang w:val="en-GB"/>
        </w:rPr>
        <w:t xml:space="preserve">ot much </w:t>
      </w:r>
      <w:r>
        <w:rPr>
          <w:lang w:val="en-GB"/>
        </w:rPr>
        <w:t xml:space="preserve">to </w:t>
      </w:r>
      <w:r w:rsidR="008322AD">
        <w:rPr>
          <w:lang w:val="en-GB"/>
        </w:rPr>
        <w:t>change</w:t>
      </w:r>
      <w:r w:rsidRPr="00987598">
        <w:rPr>
          <w:lang w:val="en-GB"/>
        </w:rPr>
        <w:t xml:space="preserve"> </w:t>
      </w:r>
      <w:r>
        <w:rPr>
          <w:lang w:val="en-GB"/>
        </w:rPr>
        <w:t xml:space="preserve">for the PA </w:t>
      </w:r>
      <w:r w:rsidR="008A685F">
        <w:rPr>
          <w:lang w:val="en-GB"/>
        </w:rPr>
        <w:t>S</w:t>
      </w:r>
      <w:r>
        <w:rPr>
          <w:lang w:val="en-GB"/>
        </w:rPr>
        <w:t xml:space="preserve">afe </w:t>
      </w:r>
      <w:r w:rsidR="008322AD">
        <w:rPr>
          <w:lang w:val="en-GB"/>
        </w:rPr>
        <w:t>in order to adopt the new R</w:t>
      </w:r>
      <w:r>
        <w:rPr>
          <w:lang w:val="en-GB"/>
        </w:rPr>
        <w:t>o</w:t>
      </w:r>
      <w:r w:rsidR="008322AD">
        <w:rPr>
          <w:lang w:val="en-GB"/>
        </w:rPr>
        <w:t xml:space="preserve">P. </w:t>
      </w:r>
    </w:p>
    <w:p w:rsidR="008322AD" w:rsidRDefault="00987598" w:rsidP="00A7533E">
      <w:pPr>
        <w:rPr>
          <w:lang w:val="en-GB"/>
        </w:rPr>
      </w:pPr>
      <w:r>
        <w:rPr>
          <w:lang w:val="en-GB"/>
        </w:rPr>
        <w:t>Mr Ailio added that it is recommended that t</w:t>
      </w:r>
      <w:r w:rsidR="008322AD">
        <w:rPr>
          <w:lang w:val="en-GB"/>
        </w:rPr>
        <w:t xml:space="preserve">he SC member </w:t>
      </w:r>
      <w:r>
        <w:rPr>
          <w:lang w:val="en-GB"/>
        </w:rPr>
        <w:t>would not be a PAC.</w:t>
      </w:r>
    </w:p>
    <w:p w:rsidR="008A685F" w:rsidRDefault="008A685F" w:rsidP="00D42474">
      <w:pPr>
        <w:spacing w:after="0" w:line="276" w:lineRule="auto"/>
        <w:rPr>
          <w:rFonts w:cs="Times New Roman"/>
          <w:color w:val="323232" w:themeColor="text1"/>
          <w:lang w:val="en-GB"/>
        </w:rPr>
      </w:pPr>
      <w:r w:rsidRPr="008D613D">
        <w:rPr>
          <w:rFonts w:cs="Times New Roman"/>
          <w:color w:val="323232" w:themeColor="text1"/>
          <w:lang w:val="en-GB"/>
        </w:rPr>
        <w:t xml:space="preserve">For more information on </w:t>
      </w:r>
      <w:r>
        <w:rPr>
          <w:rFonts w:cs="Times New Roman"/>
          <w:color w:val="323232" w:themeColor="text1"/>
          <w:lang w:val="en-GB"/>
        </w:rPr>
        <w:t>Mr Ailio</w:t>
      </w:r>
      <w:r w:rsidRPr="008D613D">
        <w:rPr>
          <w:rFonts w:cs="Times New Roman"/>
          <w:color w:val="323232" w:themeColor="text1"/>
          <w:lang w:val="en-GB"/>
        </w:rPr>
        <w:t xml:space="preserve">'s presentation, please see appendix </w:t>
      </w:r>
      <w:r>
        <w:rPr>
          <w:rFonts w:cs="Times New Roman"/>
          <w:color w:val="323232" w:themeColor="text1"/>
          <w:lang w:val="en-GB"/>
        </w:rPr>
        <w:t>6</w:t>
      </w:r>
      <w:r w:rsidRPr="008D613D">
        <w:rPr>
          <w:rFonts w:cs="Times New Roman"/>
          <w:color w:val="323232" w:themeColor="text1"/>
          <w:lang w:val="en-GB"/>
        </w:rPr>
        <w:t>.</w:t>
      </w:r>
    </w:p>
    <w:p w:rsidR="008A685F" w:rsidRPr="00D42474" w:rsidRDefault="008A685F" w:rsidP="00D42474">
      <w:pPr>
        <w:spacing w:after="0" w:line="276" w:lineRule="auto"/>
        <w:rPr>
          <w:rFonts w:cs="Times New Roman"/>
          <w:color w:val="323232" w:themeColor="text1"/>
          <w:lang w:val="en-GB"/>
        </w:rPr>
      </w:pPr>
    </w:p>
    <w:p w:rsidR="00D909D5" w:rsidRDefault="00D909D5" w:rsidP="00D909D5">
      <w:pPr>
        <w:pStyle w:val="Listeafsnit"/>
        <w:numPr>
          <w:ilvl w:val="0"/>
          <w:numId w:val="13"/>
        </w:numPr>
        <w:rPr>
          <w:rFonts w:cs="Times New Roman"/>
          <w:lang w:val="en-GB"/>
        </w:rPr>
      </w:pPr>
      <w:r w:rsidRPr="00D909D5">
        <w:rPr>
          <w:rFonts w:cs="Times New Roman"/>
          <w:b/>
          <w:lang w:val="en-GB"/>
        </w:rPr>
        <w:t>Future development of the PA SAFE</w:t>
      </w:r>
      <w:r w:rsidRPr="00D909D5">
        <w:rPr>
          <w:rFonts w:cs="Times New Roman"/>
          <w:lang w:val="en-GB"/>
        </w:rPr>
        <w:t xml:space="preserve">  10:00 – 10:10</w:t>
      </w:r>
    </w:p>
    <w:p w:rsidR="0023078D" w:rsidRPr="008E2DCC" w:rsidRDefault="0023078D" w:rsidP="00987598">
      <w:pPr>
        <w:rPr>
          <w:lang w:val="en-GB"/>
        </w:rPr>
      </w:pPr>
      <w:r w:rsidRPr="008E2DCC">
        <w:rPr>
          <w:lang w:val="en-GB"/>
        </w:rPr>
        <w:t xml:space="preserve">Ms </w:t>
      </w:r>
      <w:r w:rsidR="00D909D5" w:rsidRPr="008E2DCC">
        <w:rPr>
          <w:lang w:val="en-GB"/>
        </w:rPr>
        <w:t>Josefine Pallesen, EUSBSR Policy Area Coordinator for PA Safe, Danish Maritime Authority</w:t>
      </w:r>
      <w:r w:rsidR="00BD5474" w:rsidRPr="008E2DCC">
        <w:rPr>
          <w:lang w:val="en-GB"/>
        </w:rPr>
        <w:t xml:space="preserve"> (DMA)</w:t>
      </w:r>
      <w:r w:rsidR="00987598" w:rsidRPr="008E2DCC">
        <w:rPr>
          <w:lang w:val="en-GB"/>
        </w:rPr>
        <w:t xml:space="preserve"> informed that DMA has decided to </w:t>
      </w:r>
      <w:r w:rsidRPr="008E2DCC">
        <w:rPr>
          <w:lang w:val="en-GB"/>
        </w:rPr>
        <w:t>withdraw</w:t>
      </w:r>
      <w:r w:rsidR="00987598" w:rsidRPr="008E2DCC">
        <w:rPr>
          <w:lang w:val="en-GB"/>
        </w:rPr>
        <w:t xml:space="preserve"> as a PAC for PA Safe and PA Ship after </w:t>
      </w:r>
      <w:r w:rsidR="00BD5474" w:rsidRPr="008E2DCC">
        <w:rPr>
          <w:lang w:val="en-GB"/>
        </w:rPr>
        <w:t>holding the</w:t>
      </w:r>
      <w:r w:rsidR="00C864F5">
        <w:rPr>
          <w:lang w:val="en-GB"/>
        </w:rPr>
        <w:t>se</w:t>
      </w:r>
      <w:r w:rsidR="00BD5474" w:rsidRPr="008E2DCC">
        <w:rPr>
          <w:lang w:val="en-GB"/>
        </w:rPr>
        <w:t xml:space="preserve"> task</w:t>
      </w:r>
      <w:r w:rsidR="00C864F5">
        <w:rPr>
          <w:lang w:val="en-GB"/>
        </w:rPr>
        <w:t>s</w:t>
      </w:r>
      <w:r w:rsidR="00BD5474" w:rsidRPr="008E2DCC">
        <w:rPr>
          <w:lang w:val="en-GB"/>
        </w:rPr>
        <w:t xml:space="preserve"> for</w:t>
      </w:r>
      <w:r w:rsidR="00987598" w:rsidRPr="008E2DCC">
        <w:rPr>
          <w:lang w:val="en-GB"/>
        </w:rPr>
        <w:t xml:space="preserve"> over a decade.</w:t>
      </w:r>
      <w:r w:rsidR="00BD5474">
        <w:rPr>
          <w:lang w:val="en-GB"/>
        </w:rPr>
        <w:t xml:space="preserve"> Thus, the</w:t>
      </w:r>
      <w:r w:rsidR="00987598" w:rsidRPr="008E2DCC">
        <w:rPr>
          <w:lang w:val="en-GB"/>
        </w:rPr>
        <w:t xml:space="preserve"> DMA will end as PAC </w:t>
      </w:r>
      <w:r w:rsidR="008322AD" w:rsidRPr="008E2DCC">
        <w:rPr>
          <w:lang w:val="en-GB"/>
        </w:rPr>
        <w:t xml:space="preserve">when the current budget runs </w:t>
      </w:r>
      <w:r w:rsidR="00BD5474">
        <w:rPr>
          <w:lang w:val="en-GB"/>
        </w:rPr>
        <w:t xml:space="preserve">out </w:t>
      </w:r>
      <w:r w:rsidR="008A685F">
        <w:rPr>
          <w:lang w:val="en-GB"/>
        </w:rPr>
        <w:t>at</w:t>
      </w:r>
      <w:r w:rsidR="00BD5474">
        <w:rPr>
          <w:lang w:val="en-GB"/>
        </w:rPr>
        <w:t xml:space="preserve"> end of 2021. </w:t>
      </w:r>
      <w:r w:rsidR="008322AD" w:rsidRPr="008E2DCC">
        <w:rPr>
          <w:lang w:val="en-GB"/>
        </w:rPr>
        <w:t xml:space="preserve"> </w:t>
      </w:r>
    </w:p>
    <w:p w:rsidR="008322AD" w:rsidRPr="008E2DCC" w:rsidRDefault="0023078D" w:rsidP="00987598">
      <w:pPr>
        <w:rPr>
          <w:lang w:val="en-GB"/>
        </w:rPr>
      </w:pPr>
      <w:r w:rsidRPr="008E2DCC">
        <w:rPr>
          <w:lang w:val="en-GB"/>
        </w:rPr>
        <w:t>Ms Pallesen noted that PA Safe n</w:t>
      </w:r>
      <w:r w:rsidR="008322AD" w:rsidRPr="008E2DCC">
        <w:rPr>
          <w:lang w:val="en-GB"/>
        </w:rPr>
        <w:t>eed</w:t>
      </w:r>
      <w:r w:rsidRPr="008E2DCC">
        <w:rPr>
          <w:lang w:val="en-GB"/>
        </w:rPr>
        <w:t>s</w:t>
      </w:r>
      <w:r w:rsidR="008322AD" w:rsidRPr="008E2DCC">
        <w:rPr>
          <w:lang w:val="en-GB"/>
        </w:rPr>
        <w:t xml:space="preserve"> to find a new </w:t>
      </w:r>
      <w:r w:rsidRPr="008E2DCC">
        <w:rPr>
          <w:lang w:val="en-GB"/>
        </w:rPr>
        <w:t>PAC</w:t>
      </w:r>
      <w:r w:rsidR="008A685F">
        <w:rPr>
          <w:lang w:val="en-GB"/>
        </w:rPr>
        <w:t>,</w:t>
      </w:r>
      <w:r w:rsidR="00BD5474" w:rsidRPr="008E2DCC">
        <w:rPr>
          <w:lang w:val="en-GB"/>
        </w:rPr>
        <w:t xml:space="preserve"> and if anyone has questions </w:t>
      </w:r>
      <w:r w:rsidR="008A685F">
        <w:rPr>
          <w:lang w:val="en-GB"/>
        </w:rPr>
        <w:t>about</w:t>
      </w:r>
      <w:r w:rsidR="00BD5474" w:rsidRPr="008E2DCC">
        <w:rPr>
          <w:lang w:val="en-GB"/>
        </w:rPr>
        <w:t xml:space="preserve"> this task, they are welcome to approach Ms. Pallesen or Mr. Rasmus With from the DMA. </w:t>
      </w:r>
    </w:p>
    <w:p w:rsidR="008322AD" w:rsidRPr="008E2DCC" w:rsidRDefault="0023078D" w:rsidP="00D909D5">
      <w:pPr>
        <w:rPr>
          <w:lang w:val="en-GB"/>
        </w:rPr>
      </w:pPr>
      <w:r w:rsidRPr="008E2DCC">
        <w:rPr>
          <w:lang w:val="en-GB"/>
        </w:rPr>
        <w:t xml:space="preserve">Mr Siwe asked </w:t>
      </w:r>
      <w:r w:rsidR="00BD5474">
        <w:rPr>
          <w:lang w:val="en-GB"/>
        </w:rPr>
        <w:t>whether</w:t>
      </w:r>
      <w:r w:rsidR="00BD5474" w:rsidRPr="008E2DCC">
        <w:rPr>
          <w:lang w:val="en-GB"/>
        </w:rPr>
        <w:t xml:space="preserve"> </w:t>
      </w:r>
      <w:r w:rsidR="008322AD" w:rsidRPr="008E2DCC">
        <w:rPr>
          <w:lang w:val="en-GB"/>
        </w:rPr>
        <w:t xml:space="preserve">Traficom </w:t>
      </w:r>
      <w:r w:rsidR="00BD5474">
        <w:rPr>
          <w:lang w:val="en-GB"/>
        </w:rPr>
        <w:t xml:space="preserve">will </w:t>
      </w:r>
      <w:r w:rsidR="008322AD" w:rsidRPr="008E2DCC">
        <w:rPr>
          <w:lang w:val="en-GB"/>
        </w:rPr>
        <w:t xml:space="preserve">continue as both PAC and SG member in </w:t>
      </w:r>
      <w:r w:rsidR="00C864F5">
        <w:rPr>
          <w:lang w:val="en-GB"/>
        </w:rPr>
        <w:t xml:space="preserve">the </w:t>
      </w:r>
      <w:r w:rsidR="008322AD" w:rsidRPr="008E2DCC">
        <w:rPr>
          <w:lang w:val="en-GB"/>
        </w:rPr>
        <w:t>PA Safe</w:t>
      </w:r>
      <w:r w:rsidRPr="008E2DCC">
        <w:rPr>
          <w:lang w:val="en-GB"/>
        </w:rPr>
        <w:t xml:space="preserve">. Mr Laine </w:t>
      </w:r>
      <w:r w:rsidR="008A685F">
        <w:rPr>
          <w:lang w:val="en-GB"/>
        </w:rPr>
        <w:t>informed</w:t>
      </w:r>
      <w:r w:rsidRPr="008E2DCC">
        <w:rPr>
          <w:lang w:val="en-GB"/>
        </w:rPr>
        <w:t xml:space="preserve"> that Traficom has </w:t>
      </w:r>
      <w:r w:rsidR="008A685F">
        <w:rPr>
          <w:lang w:val="en-GB"/>
        </w:rPr>
        <w:t>decided</w:t>
      </w:r>
      <w:r w:rsidRPr="008E2DCC">
        <w:rPr>
          <w:lang w:val="en-GB"/>
        </w:rPr>
        <w:t xml:space="preserve"> to</w:t>
      </w:r>
      <w:r w:rsidR="008322AD" w:rsidRPr="008E2DCC">
        <w:rPr>
          <w:lang w:val="en-GB"/>
        </w:rPr>
        <w:t xml:space="preserve"> continue as PAC</w:t>
      </w:r>
      <w:r w:rsidRPr="008E2DCC">
        <w:rPr>
          <w:lang w:val="en-GB"/>
        </w:rPr>
        <w:t xml:space="preserve">. However, </w:t>
      </w:r>
      <w:r w:rsidR="003D3CDB">
        <w:rPr>
          <w:lang w:val="en-GB"/>
        </w:rPr>
        <w:t>the agency</w:t>
      </w:r>
      <w:r w:rsidRPr="008E2DCC">
        <w:rPr>
          <w:lang w:val="en-GB"/>
        </w:rPr>
        <w:t xml:space="preserve"> is</w:t>
      </w:r>
      <w:r w:rsidR="008322AD" w:rsidRPr="008E2DCC">
        <w:rPr>
          <w:lang w:val="en-GB"/>
        </w:rPr>
        <w:t xml:space="preserve"> not willing</w:t>
      </w:r>
      <w:r w:rsidRPr="008E2DCC">
        <w:rPr>
          <w:lang w:val="en-GB"/>
        </w:rPr>
        <w:t xml:space="preserve"> to</w:t>
      </w:r>
      <w:r w:rsidR="00BD5474">
        <w:rPr>
          <w:lang w:val="en-GB"/>
        </w:rPr>
        <w:t xml:space="preserve"> t</w:t>
      </w:r>
      <w:r w:rsidR="008A685F">
        <w:rPr>
          <w:lang w:val="en-GB"/>
        </w:rPr>
        <w:t xml:space="preserve">ake the Lead </w:t>
      </w:r>
      <w:r w:rsidR="00BD5474">
        <w:rPr>
          <w:lang w:val="en-GB"/>
        </w:rPr>
        <w:t>PAC</w:t>
      </w:r>
      <w:r w:rsidR="003D3CDB">
        <w:rPr>
          <w:lang w:val="en-GB"/>
        </w:rPr>
        <w:t xml:space="preserve"> role</w:t>
      </w:r>
      <w:r w:rsidR="00C864F5">
        <w:rPr>
          <w:lang w:val="en-GB"/>
        </w:rPr>
        <w:t xml:space="preserve"> in this context</w:t>
      </w:r>
      <w:r w:rsidR="00BD5474">
        <w:rPr>
          <w:lang w:val="en-GB"/>
        </w:rPr>
        <w:t>.</w:t>
      </w:r>
      <w:r w:rsidR="003D3CDB">
        <w:rPr>
          <w:lang w:val="en-GB"/>
        </w:rPr>
        <w:t xml:space="preserve"> Furthermore, Mr Laine informed that Finland will continue as a </w:t>
      </w:r>
      <w:r w:rsidR="003D3CDB" w:rsidRPr="003D3CDB">
        <w:rPr>
          <w:lang w:val="en-GB"/>
        </w:rPr>
        <w:t xml:space="preserve">SG member in </w:t>
      </w:r>
      <w:r w:rsidR="00C864F5">
        <w:rPr>
          <w:lang w:val="en-GB"/>
        </w:rPr>
        <w:t xml:space="preserve">the </w:t>
      </w:r>
      <w:r w:rsidR="003D3CDB" w:rsidRPr="003D3CDB">
        <w:rPr>
          <w:lang w:val="en-GB"/>
        </w:rPr>
        <w:t>PA Safe</w:t>
      </w:r>
      <w:r w:rsidR="00C864F5">
        <w:rPr>
          <w:lang w:val="en-GB"/>
        </w:rPr>
        <w:t>. B</w:t>
      </w:r>
      <w:r w:rsidR="003D3CDB">
        <w:rPr>
          <w:lang w:val="en-GB"/>
        </w:rPr>
        <w:t>ut</w:t>
      </w:r>
      <w:r w:rsidR="00C864F5">
        <w:rPr>
          <w:lang w:val="en-GB"/>
        </w:rPr>
        <w:t xml:space="preserve"> for the time being, it is still not known which Finnish ministry or agency will take care of this task. </w:t>
      </w:r>
      <w:r w:rsidR="003D3CDB">
        <w:rPr>
          <w:lang w:val="en-GB"/>
        </w:rPr>
        <w:t xml:space="preserve"> </w:t>
      </w:r>
      <w:r w:rsidR="00BD5474">
        <w:rPr>
          <w:lang w:val="en-GB"/>
        </w:rPr>
        <w:t xml:space="preserve"> </w:t>
      </w:r>
    </w:p>
    <w:p w:rsidR="00575984" w:rsidRPr="0062687F" w:rsidRDefault="00BD5474" w:rsidP="00D909D5">
      <w:pPr>
        <w:rPr>
          <w:rFonts w:cs="Times New Roman"/>
          <w:szCs w:val="24"/>
          <w:lang w:val="en-US"/>
        </w:rPr>
      </w:pPr>
      <w:r>
        <w:rPr>
          <w:lang w:val="en-GB"/>
        </w:rPr>
        <w:t>Mr. Ulf Siwe informed, that an internal dialogue was going on in Sweden, whether they should take upon the PAC role. However, no decision</w:t>
      </w:r>
      <w:r w:rsidR="00C864F5">
        <w:rPr>
          <w:lang w:val="en-GB"/>
        </w:rPr>
        <w:t>s have been</w:t>
      </w:r>
      <w:r>
        <w:rPr>
          <w:lang w:val="en-GB"/>
        </w:rPr>
        <w:t xml:space="preserve"> made yet.</w:t>
      </w:r>
    </w:p>
    <w:p w:rsidR="00575984" w:rsidRPr="0062687F" w:rsidRDefault="0023078D" w:rsidP="00D909D5">
      <w:pPr>
        <w:rPr>
          <w:rFonts w:cs="Times New Roman"/>
          <w:szCs w:val="24"/>
          <w:lang w:val="en-US"/>
        </w:rPr>
      </w:pPr>
      <w:r w:rsidRPr="0062687F">
        <w:rPr>
          <w:rFonts w:cs="Times New Roman"/>
          <w:szCs w:val="24"/>
          <w:lang w:val="en-US"/>
        </w:rPr>
        <w:t xml:space="preserve">Mr Laine asked </w:t>
      </w:r>
      <w:r w:rsidR="00BD5474">
        <w:rPr>
          <w:rFonts w:cs="Times New Roman"/>
          <w:szCs w:val="24"/>
          <w:lang w:val="en-US"/>
        </w:rPr>
        <w:t xml:space="preserve">Mr. Ailio </w:t>
      </w:r>
      <w:r w:rsidR="006B4DFA">
        <w:rPr>
          <w:rFonts w:cs="Times New Roman"/>
          <w:szCs w:val="24"/>
          <w:lang w:val="en-US"/>
        </w:rPr>
        <w:t>(</w:t>
      </w:r>
      <w:r w:rsidR="00BD5474">
        <w:rPr>
          <w:rFonts w:cs="Times New Roman"/>
          <w:szCs w:val="24"/>
          <w:lang w:val="en-US"/>
        </w:rPr>
        <w:t>Let’s Communicate</w:t>
      </w:r>
      <w:r w:rsidR="006B4DFA">
        <w:rPr>
          <w:rFonts w:cs="Times New Roman"/>
          <w:szCs w:val="24"/>
          <w:lang w:val="en-US"/>
        </w:rPr>
        <w:t>)</w:t>
      </w:r>
      <w:r w:rsidR="00BD5474">
        <w:rPr>
          <w:rFonts w:cs="Times New Roman"/>
          <w:szCs w:val="24"/>
          <w:lang w:val="en-US"/>
        </w:rPr>
        <w:t xml:space="preserve"> </w:t>
      </w:r>
      <w:r w:rsidR="006B4DFA">
        <w:rPr>
          <w:rFonts w:cs="Times New Roman"/>
          <w:szCs w:val="24"/>
          <w:lang w:val="en-US"/>
        </w:rPr>
        <w:t>about</w:t>
      </w:r>
      <w:r w:rsidR="00BD5474">
        <w:rPr>
          <w:rFonts w:cs="Times New Roman"/>
          <w:szCs w:val="24"/>
          <w:lang w:val="en-US"/>
        </w:rPr>
        <w:t xml:space="preserve"> the </w:t>
      </w:r>
      <w:r w:rsidR="006B4DFA">
        <w:rPr>
          <w:rFonts w:cs="Times New Roman"/>
          <w:szCs w:val="24"/>
          <w:lang w:val="en-US"/>
        </w:rPr>
        <w:t>formal</w:t>
      </w:r>
      <w:r w:rsidR="00BD5474">
        <w:rPr>
          <w:rFonts w:cs="Times New Roman"/>
          <w:szCs w:val="24"/>
          <w:lang w:val="en-US"/>
        </w:rPr>
        <w:t xml:space="preserve"> procedure for appointing a new PAC. </w:t>
      </w:r>
      <w:r w:rsidRPr="0062687F">
        <w:rPr>
          <w:rFonts w:cs="Times New Roman"/>
          <w:szCs w:val="24"/>
          <w:lang w:val="en-US"/>
        </w:rPr>
        <w:t xml:space="preserve">Mr </w:t>
      </w:r>
      <w:r w:rsidR="00575984" w:rsidRPr="0062687F">
        <w:rPr>
          <w:rFonts w:cs="Times New Roman"/>
          <w:szCs w:val="24"/>
          <w:lang w:val="en-US"/>
        </w:rPr>
        <w:t>Ailio</w:t>
      </w:r>
      <w:r w:rsidRPr="0062687F">
        <w:rPr>
          <w:rFonts w:cs="Times New Roman"/>
          <w:szCs w:val="24"/>
          <w:lang w:val="en-US"/>
        </w:rPr>
        <w:t xml:space="preserve"> replied </w:t>
      </w:r>
      <w:r w:rsidR="00BD5474">
        <w:rPr>
          <w:rFonts w:cs="Times New Roman"/>
          <w:szCs w:val="24"/>
          <w:lang w:val="en-US"/>
        </w:rPr>
        <w:t xml:space="preserve">that </w:t>
      </w:r>
      <w:r w:rsidR="006B4DFA">
        <w:rPr>
          <w:rFonts w:cs="Times New Roman"/>
          <w:szCs w:val="24"/>
          <w:lang w:val="en-US"/>
        </w:rPr>
        <w:t xml:space="preserve">first </w:t>
      </w:r>
      <w:r w:rsidR="00BD5474">
        <w:rPr>
          <w:rFonts w:cs="Times New Roman"/>
          <w:szCs w:val="24"/>
          <w:lang w:val="en-US"/>
        </w:rPr>
        <w:t xml:space="preserve">the Steering Committee should officially propose a </w:t>
      </w:r>
      <w:r w:rsidR="006B4DFA">
        <w:rPr>
          <w:rFonts w:cs="Times New Roman"/>
          <w:szCs w:val="24"/>
          <w:lang w:val="en-US"/>
        </w:rPr>
        <w:t>candidate for this task. Next, the candidate needs</w:t>
      </w:r>
      <w:r w:rsidR="00BD5474">
        <w:rPr>
          <w:rFonts w:cs="Times New Roman"/>
          <w:szCs w:val="24"/>
          <w:lang w:val="en-US"/>
        </w:rPr>
        <w:t xml:space="preserve"> to be confirmed by the group of National Coordinators. </w:t>
      </w:r>
      <w:r w:rsidR="00575984" w:rsidRPr="0062687F">
        <w:rPr>
          <w:rFonts w:cs="Times New Roman"/>
          <w:szCs w:val="24"/>
          <w:lang w:val="en-US"/>
        </w:rPr>
        <w:t xml:space="preserve"> </w:t>
      </w:r>
    </w:p>
    <w:p w:rsidR="00575984" w:rsidRPr="0062687F" w:rsidRDefault="00F450DA" w:rsidP="00D909D5">
      <w:pPr>
        <w:rPr>
          <w:rFonts w:cs="Times New Roman"/>
          <w:szCs w:val="24"/>
          <w:lang w:val="en-US"/>
        </w:rPr>
      </w:pPr>
      <w:r w:rsidRPr="00F450DA">
        <w:rPr>
          <w:rFonts w:cs="Times New Roman"/>
          <w:szCs w:val="24"/>
          <w:lang w:val="en-US"/>
        </w:rPr>
        <w:t>Ms Tuuri told that at the first stage, the PA Safe Steering group should look into this topic.</w:t>
      </w:r>
      <w:r>
        <w:rPr>
          <w:rFonts w:cs="Times New Roman"/>
          <w:szCs w:val="24"/>
          <w:lang w:val="en-US"/>
        </w:rPr>
        <w:t xml:space="preserve"> </w:t>
      </w:r>
      <w:r w:rsidR="006B4DFA" w:rsidRPr="0062687F">
        <w:rPr>
          <w:rFonts w:cs="Times New Roman"/>
          <w:szCs w:val="24"/>
          <w:lang w:val="en-US"/>
        </w:rPr>
        <w:t>According</w:t>
      </w:r>
      <w:r w:rsidR="0023078D" w:rsidRPr="0062687F">
        <w:rPr>
          <w:rFonts w:cs="Times New Roman"/>
          <w:szCs w:val="24"/>
          <w:lang w:val="en-US"/>
        </w:rPr>
        <w:t xml:space="preserve"> to </w:t>
      </w:r>
      <w:r w:rsidR="006B4DFA">
        <w:rPr>
          <w:rFonts w:cs="Times New Roman"/>
          <w:szCs w:val="24"/>
          <w:lang w:val="en-US"/>
        </w:rPr>
        <w:t xml:space="preserve">her, </w:t>
      </w:r>
      <w:r w:rsidR="0023078D" w:rsidRPr="0062687F">
        <w:rPr>
          <w:rFonts w:cs="Times New Roman"/>
          <w:szCs w:val="24"/>
          <w:lang w:val="en-US"/>
        </w:rPr>
        <w:t>i</w:t>
      </w:r>
      <w:r w:rsidR="00575984" w:rsidRPr="0062687F">
        <w:rPr>
          <w:rFonts w:cs="Times New Roman"/>
          <w:szCs w:val="24"/>
          <w:lang w:val="en-US"/>
        </w:rPr>
        <w:t xml:space="preserve">t is </w:t>
      </w:r>
      <w:r w:rsidR="0023078D" w:rsidRPr="0062687F">
        <w:rPr>
          <w:rFonts w:cs="Times New Roman"/>
          <w:szCs w:val="24"/>
          <w:lang w:val="en-US"/>
        </w:rPr>
        <w:t xml:space="preserve">also </w:t>
      </w:r>
      <w:r w:rsidR="00575984" w:rsidRPr="0062687F">
        <w:rPr>
          <w:rFonts w:cs="Times New Roman"/>
          <w:szCs w:val="24"/>
          <w:lang w:val="en-US"/>
        </w:rPr>
        <w:t xml:space="preserve">possible to change the </w:t>
      </w:r>
      <w:r w:rsidR="00BD5474" w:rsidRPr="0062687F">
        <w:rPr>
          <w:rFonts w:cs="Times New Roman"/>
          <w:szCs w:val="24"/>
          <w:lang w:val="en-US"/>
        </w:rPr>
        <w:t>organization</w:t>
      </w:r>
      <w:r w:rsidR="006B4DFA">
        <w:rPr>
          <w:rFonts w:cs="Times New Roman"/>
          <w:szCs w:val="24"/>
          <w:lang w:val="en-US"/>
        </w:rPr>
        <w:t xml:space="preserve"> within the country. In other words, </w:t>
      </w:r>
      <w:r>
        <w:rPr>
          <w:rFonts w:cs="Times New Roman"/>
          <w:szCs w:val="24"/>
          <w:lang w:val="en-US"/>
        </w:rPr>
        <w:t xml:space="preserve">maybe it could be an option that </w:t>
      </w:r>
      <w:r w:rsidR="006B4DFA">
        <w:rPr>
          <w:rFonts w:cs="Times New Roman"/>
          <w:szCs w:val="24"/>
          <w:lang w:val="en-US"/>
        </w:rPr>
        <w:t xml:space="preserve">another Danish agency could take over the PA Safe PAC </w:t>
      </w:r>
      <w:r>
        <w:rPr>
          <w:rFonts w:cs="Times New Roman"/>
          <w:szCs w:val="24"/>
          <w:lang w:val="en-US"/>
        </w:rPr>
        <w:t>role from</w:t>
      </w:r>
      <w:r w:rsidR="006B4DFA">
        <w:rPr>
          <w:rFonts w:cs="Times New Roman"/>
          <w:szCs w:val="24"/>
          <w:lang w:val="en-US"/>
        </w:rPr>
        <w:t xml:space="preserve"> the DMA. </w:t>
      </w:r>
      <w:r w:rsidR="00575984" w:rsidRPr="0062687F">
        <w:rPr>
          <w:rFonts w:cs="Times New Roman"/>
          <w:szCs w:val="24"/>
          <w:lang w:val="en-US"/>
        </w:rPr>
        <w:t xml:space="preserve">If </w:t>
      </w:r>
      <w:r>
        <w:rPr>
          <w:rFonts w:cs="Times New Roman"/>
          <w:szCs w:val="24"/>
          <w:lang w:val="en-US"/>
        </w:rPr>
        <w:t>this is not an option</w:t>
      </w:r>
      <w:r w:rsidR="00A836A7" w:rsidRPr="0062687F">
        <w:rPr>
          <w:rFonts w:cs="Times New Roman"/>
          <w:szCs w:val="24"/>
          <w:lang w:val="en-US"/>
        </w:rPr>
        <w:t>,</w:t>
      </w:r>
      <w:r w:rsidR="00575984" w:rsidRPr="0062687F">
        <w:rPr>
          <w:rFonts w:cs="Times New Roman"/>
          <w:szCs w:val="24"/>
          <w:lang w:val="en-US"/>
        </w:rPr>
        <w:t xml:space="preserve"> then </w:t>
      </w:r>
      <w:r>
        <w:rPr>
          <w:rFonts w:cs="Times New Roman"/>
          <w:szCs w:val="24"/>
          <w:lang w:val="en-US"/>
        </w:rPr>
        <w:t xml:space="preserve">the </w:t>
      </w:r>
      <w:r w:rsidRPr="00F450DA">
        <w:rPr>
          <w:rFonts w:cs="Times New Roman"/>
          <w:szCs w:val="24"/>
          <w:lang w:val="en-US"/>
        </w:rPr>
        <w:t xml:space="preserve">PA Safe Steering group </w:t>
      </w:r>
      <w:r>
        <w:rPr>
          <w:rFonts w:cs="Times New Roman"/>
          <w:szCs w:val="24"/>
          <w:lang w:val="en-US"/>
        </w:rPr>
        <w:t>should seek</w:t>
      </w:r>
      <w:r w:rsidR="00575984" w:rsidRPr="0062687F">
        <w:rPr>
          <w:rFonts w:cs="Times New Roman"/>
          <w:szCs w:val="24"/>
          <w:lang w:val="en-US"/>
        </w:rPr>
        <w:t xml:space="preserve"> for </w:t>
      </w:r>
      <w:r w:rsidR="00D42474">
        <w:rPr>
          <w:rFonts w:cs="Times New Roman"/>
          <w:szCs w:val="24"/>
          <w:lang w:val="en-US"/>
        </w:rPr>
        <w:t>another</w:t>
      </w:r>
      <w:r w:rsidR="00D42474" w:rsidRPr="0062687F">
        <w:rPr>
          <w:rFonts w:cs="Times New Roman"/>
          <w:szCs w:val="24"/>
          <w:lang w:val="en-US"/>
        </w:rPr>
        <w:t xml:space="preserve"> </w:t>
      </w:r>
      <w:r w:rsidR="00575984" w:rsidRPr="0062687F">
        <w:rPr>
          <w:rFonts w:cs="Times New Roman"/>
          <w:szCs w:val="24"/>
          <w:lang w:val="en-US"/>
        </w:rPr>
        <w:t>countr</w:t>
      </w:r>
      <w:r>
        <w:rPr>
          <w:rFonts w:cs="Times New Roman"/>
          <w:szCs w:val="24"/>
          <w:lang w:val="en-US"/>
        </w:rPr>
        <w:t>y to perform the task</w:t>
      </w:r>
      <w:r w:rsidR="00575984" w:rsidRPr="0062687F">
        <w:rPr>
          <w:rFonts w:cs="Times New Roman"/>
          <w:szCs w:val="24"/>
          <w:lang w:val="en-US"/>
        </w:rPr>
        <w:t xml:space="preserve">. </w:t>
      </w:r>
    </w:p>
    <w:p w:rsidR="00575984" w:rsidRPr="0062687F" w:rsidRDefault="00A836A7" w:rsidP="00D909D5">
      <w:pPr>
        <w:rPr>
          <w:rFonts w:cs="Times New Roman"/>
          <w:szCs w:val="24"/>
          <w:lang w:val="en-US"/>
        </w:rPr>
      </w:pPr>
      <w:r w:rsidRPr="0062687F">
        <w:rPr>
          <w:rFonts w:cs="Times New Roman"/>
          <w:szCs w:val="24"/>
          <w:lang w:val="en-US"/>
        </w:rPr>
        <w:lastRenderedPageBreak/>
        <w:t xml:space="preserve">Mr Laine noted that </w:t>
      </w:r>
      <w:r w:rsidR="00F450DA">
        <w:rPr>
          <w:rFonts w:cs="Times New Roman"/>
          <w:szCs w:val="24"/>
          <w:lang w:val="en-US"/>
        </w:rPr>
        <w:t>there</w:t>
      </w:r>
      <w:r w:rsidRPr="0062687F">
        <w:rPr>
          <w:rFonts w:cs="Times New Roman"/>
          <w:szCs w:val="24"/>
          <w:lang w:val="en-US"/>
        </w:rPr>
        <w:t xml:space="preserve"> should </w:t>
      </w:r>
      <w:r w:rsidR="00F450DA">
        <w:rPr>
          <w:rFonts w:cs="Times New Roman"/>
          <w:szCs w:val="24"/>
          <w:lang w:val="en-US"/>
        </w:rPr>
        <w:t>be</w:t>
      </w:r>
      <w:r w:rsidRPr="0062687F">
        <w:rPr>
          <w:rFonts w:cs="Times New Roman"/>
          <w:szCs w:val="24"/>
          <w:lang w:val="en-US"/>
        </w:rPr>
        <w:t xml:space="preserve"> a</w:t>
      </w:r>
      <w:r w:rsidR="00575984" w:rsidRPr="0062687F">
        <w:rPr>
          <w:rFonts w:cs="Times New Roman"/>
          <w:szCs w:val="24"/>
          <w:lang w:val="en-US"/>
        </w:rPr>
        <w:t xml:space="preserve"> deadline for </w:t>
      </w:r>
      <w:r w:rsidR="00F450DA">
        <w:rPr>
          <w:rFonts w:cs="Times New Roman"/>
          <w:szCs w:val="24"/>
          <w:lang w:val="en-US"/>
        </w:rPr>
        <w:t xml:space="preserve">the </w:t>
      </w:r>
      <w:r w:rsidR="00F450DA" w:rsidRPr="00F450DA">
        <w:rPr>
          <w:rFonts w:cs="Times New Roman"/>
          <w:szCs w:val="24"/>
          <w:lang w:val="en-US"/>
        </w:rPr>
        <w:t>PAC candidate</w:t>
      </w:r>
      <w:r w:rsidR="00F450DA">
        <w:rPr>
          <w:rFonts w:cs="Times New Roman"/>
          <w:szCs w:val="24"/>
          <w:lang w:val="en-US"/>
        </w:rPr>
        <w:t xml:space="preserve"> </w:t>
      </w:r>
      <w:r w:rsidR="00575984" w:rsidRPr="0062687F">
        <w:rPr>
          <w:rFonts w:cs="Times New Roman"/>
          <w:szCs w:val="24"/>
          <w:lang w:val="en-US"/>
        </w:rPr>
        <w:t>proposals</w:t>
      </w:r>
      <w:r w:rsidR="00D710BF">
        <w:rPr>
          <w:rFonts w:cs="Times New Roman"/>
          <w:szCs w:val="24"/>
          <w:lang w:val="en-US"/>
        </w:rPr>
        <w:t>. The PA Safe Steering Croup should also be informed about this deadline</w:t>
      </w:r>
      <w:r w:rsidR="00BD5474">
        <w:rPr>
          <w:rFonts w:cs="Times New Roman"/>
          <w:szCs w:val="24"/>
          <w:lang w:val="en-US"/>
        </w:rPr>
        <w:t>.</w:t>
      </w:r>
      <w:r w:rsidR="00575984" w:rsidRPr="0062687F">
        <w:rPr>
          <w:rFonts w:cs="Times New Roman"/>
          <w:szCs w:val="24"/>
          <w:lang w:val="en-US"/>
        </w:rPr>
        <w:t xml:space="preserve"> </w:t>
      </w:r>
    </w:p>
    <w:p w:rsidR="00A459E7" w:rsidRPr="008E2DCC" w:rsidRDefault="00A836A7" w:rsidP="00D909D5">
      <w:pPr>
        <w:rPr>
          <w:rFonts w:cs="Times New Roman"/>
          <w:szCs w:val="24"/>
          <w:lang w:val="en-US"/>
        </w:rPr>
      </w:pPr>
      <w:r w:rsidRPr="008E2DCC">
        <w:rPr>
          <w:rFonts w:cs="Times New Roman"/>
          <w:szCs w:val="24"/>
          <w:lang w:val="en-US"/>
        </w:rPr>
        <w:t xml:space="preserve">Ms Tuuri added that </w:t>
      </w:r>
      <w:r w:rsidR="00A459E7" w:rsidRPr="008E2DCC">
        <w:rPr>
          <w:rFonts w:cs="Times New Roman"/>
          <w:szCs w:val="24"/>
          <w:lang w:val="en-US"/>
        </w:rPr>
        <w:t>t</w:t>
      </w:r>
      <w:r w:rsidR="00D710BF">
        <w:rPr>
          <w:rFonts w:cs="Times New Roman"/>
          <w:szCs w:val="24"/>
          <w:lang w:val="en-US"/>
        </w:rPr>
        <w:t>he task of the L</w:t>
      </w:r>
      <w:r w:rsidR="00A459E7" w:rsidRPr="008E2DCC">
        <w:rPr>
          <w:rFonts w:cs="Times New Roman"/>
          <w:szCs w:val="24"/>
          <w:lang w:val="en-US"/>
        </w:rPr>
        <w:t xml:space="preserve">ead </w:t>
      </w:r>
      <w:r w:rsidRPr="008E2DCC">
        <w:rPr>
          <w:rFonts w:cs="Times New Roman"/>
          <w:szCs w:val="24"/>
          <w:lang w:val="en-US"/>
        </w:rPr>
        <w:t>PAC</w:t>
      </w:r>
      <w:r w:rsidR="00A459E7" w:rsidRPr="008E2DCC">
        <w:rPr>
          <w:rFonts w:cs="Times New Roman"/>
          <w:szCs w:val="24"/>
          <w:lang w:val="en-US"/>
        </w:rPr>
        <w:t xml:space="preserve"> </w:t>
      </w:r>
      <w:r w:rsidR="00D710BF">
        <w:rPr>
          <w:rFonts w:cs="Times New Roman"/>
          <w:szCs w:val="24"/>
          <w:lang w:val="en-US"/>
        </w:rPr>
        <w:t xml:space="preserve">is </w:t>
      </w:r>
      <w:r w:rsidRPr="008E2DCC">
        <w:rPr>
          <w:rFonts w:cs="Times New Roman"/>
          <w:szCs w:val="24"/>
          <w:lang w:val="en-US"/>
        </w:rPr>
        <w:t>not</w:t>
      </w:r>
      <w:r w:rsidR="00A459E7" w:rsidRPr="008E2DCC">
        <w:rPr>
          <w:rFonts w:cs="Times New Roman"/>
          <w:szCs w:val="24"/>
          <w:lang w:val="en-US"/>
        </w:rPr>
        <w:t xml:space="preserve"> much bigger </w:t>
      </w:r>
      <w:r w:rsidR="00D710BF">
        <w:rPr>
          <w:rFonts w:cs="Times New Roman"/>
          <w:szCs w:val="24"/>
          <w:lang w:val="en-US"/>
        </w:rPr>
        <w:t xml:space="preserve">compared to </w:t>
      </w:r>
      <w:r w:rsidR="00A459E7" w:rsidRPr="008E2DCC">
        <w:rPr>
          <w:rFonts w:cs="Times New Roman"/>
          <w:szCs w:val="24"/>
          <w:lang w:val="en-US"/>
        </w:rPr>
        <w:t>othe</w:t>
      </w:r>
      <w:r w:rsidR="00D710BF">
        <w:rPr>
          <w:rFonts w:cs="Times New Roman"/>
          <w:szCs w:val="24"/>
          <w:lang w:val="en-US"/>
        </w:rPr>
        <w:t>rs</w:t>
      </w:r>
      <w:r w:rsidR="00A459E7" w:rsidRPr="008E2DCC">
        <w:rPr>
          <w:rFonts w:cs="Times New Roman"/>
          <w:szCs w:val="24"/>
          <w:lang w:val="en-US"/>
        </w:rPr>
        <w:t xml:space="preserve">. </w:t>
      </w:r>
      <w:r w:rsidR="00D710BF">
        <w:rPr>
          <w:rFonts w:cs="Times New Roman"/>
          <w:szCs w:val="24"/>
          <w:lang w:val="en-US"/>
        </w:rPr>
        <w:t>After all, t</w:t>
      </w:r>
      <w:r w:rsidRPr="008E2DCC">
        <w:rPr>
          <w:rFonts w:cs="Times New Roman"/>
          <w:szCs w:val="24"/>
          <w:lang w:val="en-US"/>
        </w:rPr>
        <w:t>he</w:t>
      </w:r>
      <w:r w:rsidR="00D710BF">
        <w:rPr>
          <w:rFonts w:cs="Times New Roman"/>
          <w:szCs w:val="24"/>
          <w:lang w:val="en-US"/>
        </w:rPr>
        <w:t xml:space="preserve"> PAC</w:t>
      </w:r>
      <w:r w:rsidRPr="008E2DCC">
        <w:rPr>
          <w:rFonts w:cs="Times New Roman"/>
          <w:szCs w:val="24"/>
          <w:lang w:val="en-US"/>
        </w:rPr>
        <w:t xml:space="preserve"> </w:t>
      </w:r>
      <w:r w:rsidR="00A459E7" w:rsidRPr="008E2DCC">
        <w:rPr>
          <w:rFonts w:cs="Times New Roman"/>
          <w:szCs w:val="24"/>
          <w:lang w:val="en-US"/>
        </w:rPr>
        <w:t>roles and divis</w:t>
      </w:r>
      <w:r w:rsidRPr="008E2DCC">
        <w:rPr>
          <w:rFonts w:cs="Times New Roman"/>
          <w:szCs w:val="24"/>
          <w:lang w:val="en-US"/>
        </w:rPr>
        <w:t>i</w:t>
      </w:r>
      <w:r w:rsidR="00A459E7" w:rsidRPr="008E2DCC">
        <w:rPr>
          <w:rFonts w:cs="Times New Roman"/>
          <w:szCs w:val="24"/>
          <w:lang w:val="en-US"/>
        </w:rPr>
        <w:t>on of work</w:t>
      </w:r>
      <w:r w:rsidRPr="008E2DCC">
        <w:rPr>
          <w:rFonts w:cs="Times New Roman"/>
          <w:szCs w:val="24"/>
          <w:lang w:val="en-US"/>
        </w:rPr>
        <w:t xml:space="preserve"> </w:t>
      </w:r>
      <w:r w:rsidR="00D710BF">
        <w:rPr>
          <w:rFonts w:cs="Times New Roman"/>
          <w:szCs w:val="24"/>
          <w:lang w:val="en-US"/>
        </w:rPr>
        <w:t>are</w:t>
      </w:r>
      <w:r w:rsidR="00A459E7" w:rsidRPr="008E2DCC">
        <w:rPr>
          <w:rFonts w:cs="Times New Roman"/>
          <w:szCs w:val="24"/>
          <w:lang w:val="en-US"/>
        </w:rPr>
        <w:t xml:space="preserve"> up to </w:t>
      </w:r>
      <w:r w:rsidRPr="008E2DCC">
        <w:rPr>
          <w:rFonts w:cs="Times New Roman"/>
          <w:szCs w:val="24"/>
          <w:lang w:val="en-US"/>
        </w:rPr>
        <w:t>the policy area</w:t>
      </w:r>
      <w:r w:rsidR="00A459E7" w:rsidRPr="008E2DCC">
        <w:rPr>
          <w:rFonts w:cs="Times New Roman"/>
          <w:szCs w:val="24"/>
          <w:lang w:val="en-US"/>
        </w:rPr>
        <w:t xml:space="preserve">. </w:t>
      </w:r>
    </w:p>
    <w:p w:rsidR="00A836A7" w:rsidRPr="008E2DCC" w:rsidRDefault="00A836A7" w:rsidP="00A836A7">
      <w:pPr>
        <w:rPr>
          <w:rFonts w:cs="Times New Roman"/>
          <w:szCs w:val="24"/>
          <w:lang w:val="en-US"/>
        </w:rPr>
      </w:pPr>
      <w:r w:rsidRPr="008E2DCC">
        <w:rPr>
          <w:rFonts w:cs="Times New Roman"/>
          <w:szCs w:val="24"/>
          <w:lang w:val="en-US"/>
        </w:rPr>
        <w:t xml:space="preserve">MS Pallesen </w:t>
      </w:r>
      <w:r w:rsidR="005B249A">
        <w:rPr>
          <w:rFonts w:cs="Times New Roman"/>
          <w:szCs w:val="24"/>
          <w:lang w:val="en-US"/>
        </w:rPr>
        <w:t xml:space="preserve">added </w:t>
      </w:r>
      <w:r w:rsidR="00D710BF">
        <w:rPr>
          <w:rFonts w:cs="Times New Roman"/>
          <w:szCs w:val="24"/>
          <w:lang w:val="en-US"/>
        </w:rPr>
        <w:t xml:space="preserve">that the new PAC could also take care of both </w:t>
      </w:r>
      <w:r w:rsidRPr="008E2DCC">
        <w:rPr>
          <w:rFonts w:cs="Times New Roman"/>
          <w:szCs w:val="24"/>
          <w:lang w:val="en-US"/>
        </w:rPr>
        <w:t>PA Safe and PA Ship</w:t>
      </w:r>
      <w:r w:rsidR="00D710BF">
        <w:rPr>
          <w:rFonts w:cs="Times New Roman"/>
          <w:szCs w:val="24"/>
          <w:lang w:val="en-US"/>
        </w:rPr>
        <w:t xml:space="preserve"> work</w:t>
      </w:r>
      <w:r w:rsidRPr="008E2DCC">
        <w:rPr>
          <w:rFonts w:cs="Times New Roman"/>
          <w:szCs w:val="24"/>
          <w:lang w:val="en-US"/>
        </w:rPr>
        <w:t xml:space="preserve">, </w:t>
      </w:r>
      <w:r w:rsidR="00F94C3D">
        <w:rPr>
          <w:rFonts w:cs="Times New Roman"/>
          <w:szCs w:val="24"/>
          <w:lang w:val="en-US"/>
        </w:rPr>
        <w:t xml:space="preserve">like </w:t>
      </w:r>
      <w:r w:rsidRPr="008E2DCC">
        <w:rPr>
          <w:rFonts w:cs="Times New Roman"/>
          <w:szCs w:val="24"/>
          <w:lang w:val="en-US"/>
        </w:rPr>
        <w:t xml:space="preserve">the </w:t>
      </w:r>
      <w:r w:rsidR="00F94C3D">
        <w:rPr>
          <w:rFonts w:cs="Times New Roman"/>
          <w:szCs w:val="24"/>
          <w:lang w:val="en-US"/>
        </w:rPr>
        <w:t>DMA has done so far.</w:t>
      </w:r>
    </w:p>
    <w:p w:rsidR="00D97EF8" w:rsidRDefault="005B249A" w:rsidP="00A459E7">
      <w:pPr>
        <w:rPr>
          <w:rFonts w:cs="Times New Roman"/>
          <w:szCs w:val="24"/>
          <w:lang w:val="en-US"/>
        </w:rPr>
      </w:pPr>
      <w:r>
        <w:rPr>
          <w:rFonts w:cs="Times New Roman"/>
          <w:szCs w:val="24"/>
          <w:lang w:val="en-US"/>
        </w:rPr>
        <w:t xml:space="preserve">Regarding the </w:t>
      </w:r>
      <w:r w:rsidR="00D97EF8">
        <w:rPr>
          <w:rFonts w:cs="Times New Roman"/>
          <w:szCs w:val="24"/>
          <w:lang w:val="en-US"/>
        </w:rPr>
        <w:t>question, which</w:t>
      </w:r>
      <w:r>
        <w:rPr>
          <w:rFonts w:cs="Times New Roman"/>
          <w:szCs w:val="24"/>
          <w:lang w:val="en-US"/>
        </w:rPr>
        <w:t xml:space="preserve"> </w:t>
      </w:r>
      <w:r w:rsidR="00BB71FA">
        <w:rPr>
          <w:rFonts w:cs="Times New Roman"/>
          <w:szCs w:val="24"/>
          <w:lang w:val="en-US"/>
        </w:rPr>
        <w:t>organization</w:t>
      </w:r>
      <w:r>
        <w:rPr>
          <w:rFonts w:cs="Times New Roman"/>
          <w:szCs w:val="24"/>
          <w:lang w:val="en-US"/>
        </w:rPr>
        <w:t xml:space="preserve"> may take upon the role as PAC, </w:t>
      </w:r>
      <w:r w:rsidR="00A836A7" w:rsidRPr="008E2DCC">
        <w:rPr>
          <w:rFonts w:cs="Times New Roman"/>
          <w:szCs w:val="24"/>
          <w:lang w:val="en-US"/>
        </w:rPr>
        <w:t xml:space="preserve">Mr Ailio quoted </w:t>
      </w:r>
      <w:r w:rsidR="00A459E7" w:rsidRPr="008E2DCC">
        <w:rPr>
          <w:rFonts w:cs="Times New Roman"/>
          <w:szCs w:val="24"/>
          <w:lang w:val="en-US"/>
        </w:rPr>
        <w:t>the Action Plan</w:t>
      </w:r>
      <w:r w:rsidR="00A836A7" w:rsidRPr="008E2DCC">
        <w:rPr>
          <w:rFonts w:cs="Times New Roman"/>
          <w:szCs w:val="24"/>
          <w:lang w:val="en-US"/>
        </w:rPr>
        <w:t xml:space="preserve"> </w:t>
      </w:r>
      <w:r w:rsidR="00D97EF8">
        <w:rPr>
          <w:rFonts w:cs="Times New Roman"/>
          <w:szCs w:val="24"/>
          <w:lang w:val="en-US"/>
        </w:rPr>
        <w:t>as follows:</w:t>
      </w:r>
      <w:r w:rsidR="00A459E7" w:rsidRPr="008E2DCC">
        <w:rPr>
          <w:rFonts w:cs="Times New Roman"/>
          <w:szCs w:val="24"/>
          <w:lang w:val="en-US"/>
        </w:rPr>
        <w:t xml:space="preserve"> </w:t>
      </w:r>
    </w:p>
    <w:p w:rsidR="00A459E7" w:rsidRPr="00D42474" w:rsidRDefault="00A459E7" w:rsidP="00D42474">
      <w:pPr>
        <w:ind w:firstLine="360"/>
        <w:rPr>
          <w:rFonts w:cs="Times New Roman"/>
          <w:szCs w:val="24"/>
          <w:lang w:val="en-US"/>
        </w:rPr>
      </w:pPr>
      <w:r w:rsidRPr="008E2DCC">
        <w:rPr>
          <w:rFonts w:cs="Times New Roman"/>
          <w:szCs w:val="24"/>
          <w:lang w:val="en-US"/>
        </w:rPr>
        <w:t>"</w:t>
      </w:r>
      <w:r w:rsidRPr="00D42474">
        <w:rPr>
          <w:rFonts w:cs="Times New Roman"/>
          <w:i/>
          <w:szCs w:val="24"/>
          <w:lang w:val="en-US"/>
        </w:rPr>
        <w:t>A PAC organisation representing a EUSBSR Member State can be a ministry or other official authority of the national or regional government. A PAC can also be an organisation or an intergovernmental or non-governmental body, which can ensure the operationalisation of a PA. A PAC cannot hand over the coordinator role or tasks to another authority, organisation or body</w:t>
      </w:r>
      <w:r w:rsidRPr="00A459E7">
        <w:rPr>
          <w:rFonts w:ascii="Arial" w:eastAsia="Times New Roman" w:hAnsi="Arial" w:cs="Arial"/>
          <w:sz w:val="20"/>
          <w:lang w:val="en-GB" w:eastAsia="fi-FI"/>
        </w:rPr>
        <w:t>."</w:t>
      </w:r>
      <w:r w:rsidRPr="00A459E7">
        <w:rPr>
          <w:rFonts w:eastAsia="Times New Roman" w:cs="Times New Roman"/>
          <w:szCs w:val="24"/>
          <w:lang w:val="en-GB" w:eastAsia="fi-FI"/>
        </w:rPr>
        <w:t xml:space="preserve"> </w:t>
      </w:r>
    </w:p>
    <w:p w:rsidR="00B70ABE" w:rsidRPr="00D909D5" w:rsidRDefault="00D909D5" w:rsidP="00D909D5">
      <w:pPr>
        <w:pStyle w:val="Listeafsnit"/>
        <w:numPr>
          <w:ilvl w:val="0"/>
          <w:numId w:val="13"/>
        </w:numPr>
        <w:spacing w:after="0" w:line="276" w:lineRule="auto"/>
        <w:rPr>
          <w:rFonts w:cs="Times New Roman"/>
          <w:b/>
          <w:lang w:val="en-GB"/>
        </w:rPr>
      </w:pPr>
      <w:r w:rsidRPr="00D909D5">
        <w:rPr>
          <w:rFonts w:cs="Times New Roman"/>
          <w:b/>
          <w:lang w:val="en-GB"/>
        </w:rPr>
        <w:t>Discussion</w:t>
      </w:r>
    </w:p>
    <w:p w:rsidR="00D70FCB" w:rsidRPr="008E2DCC" w:rsidRDefault="00022646" w:rsidP="00D70FCB">
      <w:pPr>
        <w:rPr>
          <w:rFonts w:cs="Times New Roman"/>
          <w:szCs w:val="24"/>
          <w:lang w:val="en-US"/>
        </w:rPr>
      </w:pPr>
      <w:r w:rsidRPr="008E2DCC">
        <w:rPr>
          <w:rFonts w:cs="Times New Roman"/>
          <w:szCs w:val="24"/>
          <w:lang w:val="en-US"/>
        </w:rPr>
        <w:t xml:space="preserve">Mr Laine </w:t>
      </w:r>
      <w:r w:rsidR="000230B7">
        <w:rPr>
          <w:rFonts w:cs="Times New Roman"/>
          <w:szCs w:val="24"/>
          <w:lang w:val="en-US"/>
        </w:rPr>
        <w:t>focused the discussion on</w:t>
      </w:r>
      <w:r w:rsidR="00535BBC">
        <w:rPr>
          <w:rFonts w:cs="Times New Roman"/>
          <w:szCs w:val="24"/>
          <w:lang w:val="en-US"/>
        </w:rPr>
        <w:t xml:space="preserve"> two topics: i) n</w:t>
      </w:r>
      <w:r w:rsidR="00535BBC" w:rsidRPr="00535BBC">
        <w:rPr>
          <w:rFonts w:cs="Times New Roman"/>
          <w:szCs w:val="24"/>
          <w:lang w:val="en-US"/>
        </w:rPr>
        <w:t xml:space="preserve">ew Lead PAC for </w:t>
      </w:r>
      <w:r w:rsidR="00535BBC">
        <w:rPr>
          <w:rFonts w:cs="Times New Roman"/>
          <w:szCs w:val="24"/>
          <w:lang w:val="en-US"/>
        </w:rPr>
        <w:t xml:space="preserve">the </w:t>
      </w:r>
      <w:r w:rsidR="00535BBC" w:rsidRPr="00535BBC">
        <w:rPr>
          <w:rFonts w:cs="Times New Roman"/>
          <w:szCs w:val="24"/>
          <w:lang w:val="en-US"/>
        </w:rPr>
        <w:t>PA Safe</w:t>
      </w:r>
      <w:r w:rsidR="00535BBC">
        <w:rPr>
          <w:rFonts w:cs="Times New Roman"/>
          <w:szCs w:val="24"/>
          <w:lang w:val="en-US"/>
        </w:rPr>
        <w:t xml:space="preserve">, and ii) </w:t>
      </w:r>
      <w:r w:rsidR="00535BBC" w:rsidRPr="00535BBC">
        <w:rPr>
          <w:rFonts w:cs="Times New Roman"/>
          <w:szCs w:val="24"/>
          <w:lang w:val="en-US"/>
        </w:rPr>
        <w:t>Common Structure for Rules of Procedure</w:t>
      </w:r>
      <w:r w:rsidR="00535BBC">
        <w:rPr>
          <w:rFonts w:cs="Times New Roman"/>
          <w:szCs w:val="24"/>
          <w:lang w:val="en-US"/>
        </w:rPr>
        <w:t>.</w:t>
      </w:r>
    </w:p>
    <w:p w:rsidR="00D70FCB" w:rsidRPr="008E2DCC" w:rsidRDefault="00BB71FA" w:rsidP="00D70FCB">
      <w:pPr>
        <w:rPr>
          <w:rFonts w:cs="Times New Roman"/>
          <w:szCs w:val="24"/>
          <w:lang w:val="en-US"/>
        </w:rPr>
      </w:pPr>
      <w:r>
        <w:rPr>
          <w:rFonts w:cs="Times New Roman"/>
          <w:szCs w:val="24"/>
          <w:lang w:val="en-US"/>
        </w:rPr>
        <w:t xml:space="preserve">The first question came from </w:t>
      </w:r>
      <w:r w:rsidR="00022646" w:rsidRPr="008E2DCC">
        <w:rPr>
          <w:rFonts w:cs="Times New Roman"/>
          <w:szCs w:val="24"/>
          <w:lang w:val="en-US"/>
        </w:rPr>
        <w:t>Mr Aili</w:t>
      </w:r>
      <w:r w:rsidR="00535BBC">
        <w:rPr>
          <w:rFonts w:cs="Times New Roman"/>
          <w:szCs w:val="24"/>
          <w:lang w:val="en-US"/>
        </w:rPr>
        <w:t>o. He</w:t>
      </w:r>
      <w:r w:rsidR="00022646" w:rsidRPr="008E2DCC">
        <w:rPr>
          <w:rFonts w:cs="Times New Roman"/>
          <w:szCs w:val="24"/>
          <w:lang w:val="en-US"/>
        </w:rPr>
        <w:t xml:space="preserve"> asked</w:t>
      </w:r>
      <w:r w:rsidR="00D70FCB" w:rsidRPr="008E2DCC">
        <w:rPr>
          <w:rFonts w:cs="Times New Roman"/>
          <w:szCs w:val="24"/>
          <w:lang w:val="en-US"/>
        </w:rPr>
        <w:t xml:space="preserve"> </w:t>
      </w:r>
      <w:r>
        <w:rPr>
          <w:rFonts w:cs="Times New Roman"/>
          <w:szCs w:val="24"/>
          <w:lang w:val="en-US"/>
        </w:rPr>
        <w:t xml:space="preserve">if all </w:t>
      </w:r>
      <w:r w:rsidR="00535BBC">
        <w:rPr>
          <w:rFonts w:cs="Times New Roman"/>
          <w:szCs w:val="24"/>
          <w:lang w:val="en-US"/>
        </w:rPr>
        <w:t xml:space="preserve">the EU </w:t>
      </w:r>
      <w:r w:rsidR="00022646" w:rsidRPr="008E2DCC">
        <w:rPr>
          <w:rFonts w:cs="Times New Roman"/>
          <w:szCs w:val="24"/>
          <w:lang w:val="en-US"/>
        </w:rPr>
        <w:t>countr</w:t>
      </w:r>
      <w:r>
        <w:rPr>
          <w:rFonts w:cs="Times New Roman"/>
          <w:szCs w:val="24"/>
          <w:lang w:val="en-US"/>
        </w:rPr>
        <w:t xml:space="preserve">ies </w:t>
      </w:r>
      <w:r w:rsidR="00535BBC">
        <w:rPr>
          <w:rFonts w:cs="Times New Roman"/>
          <w:szCs w:val="24"/>
          <w:lang w:val="en-US"/>
        </w:rPr>
        <w:t xml:space="preserve">of the </w:t>
      </w:r>
      <w:r w:rsidR="00535BBC" w:rsidRPr="00535BBC">
        <w:rPr>
          <w:rFonts w:cs="Times New Roman"/>
          <w:szCs w:val="24"/>
          <w:lang w:val="en-US"/>
        </w:rPr>
        <w:t xml:space="preserve">Baltic Sea </w:t>
      </w:r>
      <w:r>
        <w:rPr>
          <w:rFonts w:cs="Times New Roman"/>
          <w:szCs w:val="24"/>
          <w:lang w:val="en-US"/>
        </w:rPr>
        <w:t>are</w:t>
      </w:r>
      <w:r w:rsidR="00D70FCB" w:rsidRPr="008E2DCC">
        <w:rPr>
          <w:rFonts w:cs="Times New Roman"/>
          <w:szCs w:val="24"/>
          <w:lang w:val="en-US"/>
        </w:rPr>
        <w:t xml:space="preserve"> onboard</w:t>
      </w:r>
      <w:r w:rsidR="00022646" w:rsidRPr="008E2DCC">
        <w:rPr>
          <w:rFonts w:cs="Times New Roman"/>
          <w:szCs w:val="24"/>
          <w:lang w:val="en-US"/>
        </w:rPr>
        <w:t xml:space="preserve"> and active in the PA Safe steering committee</w:t>
      </w:r>
      <w:r>
        <w:rPr>
          <w:rFonts w:cs="Times New Roman"/>
          <w:szCs w:val="24"/>
          <w:lang w:val="en-US"/>
        </w:rPr>
        <w:t xml:space="preserve">. </w:t>
      </w:r>
      <w:r w:rsidR="00535BBC">
        <w:rPr>
          <w:rFonts w:cs="Times New Roman"/>
          <w:szCs w:val="24"/>
          <w:lang w:val="en-US"/>
        </w:rPr>
        <w:t xml:space="preserve">Based on </w:t>
      </w:r>
      <w:bookmarkStart w:id="0" w:name="_GoBack"/>
      <w:bookmarkEnd w:id="0"/>
      <w:r w:rsidR="00022646" w:rsidRPr="008E2DCC">
        <w:rPr>
          <w:rFonts w:cs="Times New Roman"/>
          <w:szCs w:val="24"/>
          <w:lang w:val="en-US"/>
        </w:rPr>
        <w:t xml:space="preserve">Mr </w:t>
      </w:r>
      <w:r>
        <w:rPr>
          <w:rFonts w:cs="Times New Roman"/>
          <w:szCs w:val="24"/>
          <w:lang w:val="en-US"/>
        </w:rPr>
        <w:t>Laine</w:t>
      </w:r>
      <w:r w:rsidR="00535BBC">
        <w:rPr>
          <w:rFonts w:cs="Times New Roman"/>
          <w:szCs w:val="24"/>
          <w:lang w:val="en-US"/>
        </w:rPr>
        <w:t xml:space="preserve">, </w:t>
      </w:r>
      <w:r>
        <w:rPr>
          <w:rFonts w:cs="Times New Roman"/>
          <w:szCs w:val="24"/>
          <w:lang w:val="en-US"/>
        </w:rPr>
        <w:t xml:space="preserve">that </w:t>
      </w:r>
      <w:r w:rsidR="00535BBC">
        <w:rPr>
          <w:rFonts w:cs="Times New Roman"/>
          <w:szCs w:val="24"/>
          <w:lang w:val="en-US"/>
        </w:rPr>
        <w:t>is not</w:t>
      </w:r>
      <w:r>
        <w:rPr>
          <w:rFonts w:cs="Times New Roman"/>
          <w:szCs w:val="24"/>
          <w:lang w:val="en-US"/>
        </w:rPr>
        <w:t xml:space="preserve"> the case</w:t>
      </w:r>
      <w:r w:rsidR="00535BBC">
        <w:rPr>
          <w:rFonts w:cs="Times New Roman"/>
          <w:szCs w:val="24"/>
          <w:lang w:val="en-US"/>
        </w:rPr>
        <w:t xml:space="preserve"> in </w:t>
      </w:r>
      <w:r w:rsidR="00A91BAD">
        <w:rPr>
          <w:rFonts w:cs="Times New Roman"/>
          <w:szCs w:val="24"/>
          <w:lang w:val="en-US"/>
        </w:rPr>
        <w:t xml:space="preserve">the </w:t>
      </w:r>
      <w:r w:rsidR="00535BBC">
        <w:rPr>
          <w:rFonts w:cs="Times New Roman"/>
          <w:szCs w:val="24"/>
          <w:lang w:val="en-US"/>
        </w:rPr>
        <w:t>PA S</w:t>
      </w:r>
      <w:r w:rsidR="00A91BAD">
        <w:rPr>
          <w:rFonts w:cs="Times New Roman"/>
          <w:szCs w:val="24"/>
          <w:lang w:val="en-US"/>
        </w:rPr>
        <w:t>afe</w:t>
      </w:r>
      <w:r>
        <w:rPr>
          <w:rFonts w:cs="Times New Roman"/>
          <w:szCs w:val="24"/>
          <w:lang w:val="en-US"/>
        </w:rPr>
        <w:t>. To this</w:t>
      </w:r>
      <w:r w:rsidR="00A91BAD">
        <w:rPr>
          <w:rFonts w:cs="Times New Roman"/>
          <w:szCs w:val="24"/>
          <w:lang w:val="en-US"/>
        </w:rPr>
        <w:t>,</w:t>
      </w:r>
      <w:r>
        <w:rPr>
          <w:rFonts w:cs="Times New Roman"/>
          <w:szCs w:val="24"/>
          <w:lang w:val="en-US"/>
        </w:rPr>
        <w:t xml:space="preserve"> </w:t>
      </w:r>
      <w:r w:rsidR="00022646" w:rsidRPr="008E2DCC">
        <w:rPr>
          <w:rFonts w:cs="Times New Roman"/>
          <w:szCs w:val="24"/>
          <w:lang w:val="en-US"/>
        </w:rPr>
        <w:t xml:space="preserve">Mr Ailio commented that </w:t>
      </w:r>
      <w:r w:rsidR="00693753" w:rsidRPr="008E2DCC">
        <w:rPr>
          <w:rFonts w:cs="Times New Roman"/>
          <w:szCs w:val="24"/>
          <w:lang w:val="en-US"/>
        </w:rPr>
        <w:t>a</w:t>
      </w:r>
      <w:r w:rsidR="00D70FCB" w:rsidRPr="008E2DCC">
        <w:rPr>
          <w:rFonts w:cs="Times New Roman"/>
          <w:szCs w:val="24"/>
          <w:lang w:val="en-US"/>
        </w:rPr>
        <w:t xml:space="preserve"> confirmation </w:t>
      </w:r>
      <w:r>
        <w:rPr>
          <w:rFonts w:cs="Times New Roman"/>
          <w:szCs w:val="24"/>
          <w:lang w:val="en-US"/>
        </w:rPr>
        <w:t>from</w:t>
      </w:r>
      <w:r w:rsidRPr="008E2DCC">
        <w:rPr>
          <w:rFonts w:cs="Times New Roman"/>
          <w:szCs w:val="24"/>
          <w:lang w:val="en-US"/>
        </w:rPr>
        <w:t xml:space="preserve"> </w:t>
      </w:r>
      <w:r w:rsidR="00D70FCB" w:rsidRPr="008E2DCC">
        <w:rPr>
          <w:rFonts w:cs="Times New Roman"/>
          <w:szCs w:val="24"/>
          <w:lang w:val="en-US"/>
        </w:rPr>
        <w:t xml:space="preserve">all </w:t>
      </w:r>
      <w:r w:rsidR="00A91BAD">
        <w:rPr>
          <w:rFonts w:cs="Times New Roman"/>
          <w:szCs w:val="24"/>
          <w:lang w:val="en-US"/>
        </w:rPr>
        <w:t xml:space="preserve">EU </w:t>
      </w:r>
      <w:r w:rsidR="00D70FCB" w:rsidRPr="008E2DCC">
        <w:rPr>
          <w:rFonts w:cs="Times New Roman"/>
          <w:szCs w:val="24"/>
          <w:lang w:val="en-US"/>
        </w:rPr>
        <w:t>count</w:t>
      </w:r>
      <w:r w:rsidR="00693753" w:rsidRPr="008E2DCC">
        <w:rPr>
          <w:rFonts w:cs="Times New Roman"/>
          <w:szCs w:val="24"/>
          <w:lang w:val="en-US"/>
        </w:rPr>
        <w:t xml:space="preserve">ries </w:t>
      </w:r>
      <w:r w:rsidR="00A91BAD">
        <w:rPr>
          <w:rFonts w:cs="Times New Roman"/>
          <w:szCs w:val="24"/>
          <w:lang w:val="en-US"/>
        </w:rPr>
        <w:t xml:space="preserve">of the region </w:t>
      </w:r>
      <w:r w:rsidR="00693753" w:rsidRPr="008E2DCC">
        <w:rPr>
          <w:rFonts w:cs="Times New Roman"/>
          <w:szCs w:val="24"/>
          <w:lang w:val="en-US"/>
        </w:rPr>
        <w:t>will be needed</w:t>
      </w:r>
      <w:r w:rsidR="00D70FCB" w:rsidRPr="008E2DCC">
        <w:rPr>
          <w:rFonts w:cs="Times New Roman"/>
          <w:szCs w:val="24"/>
          <w:lang w:val="en-US"/>
        </w:rPr>
        <w:t xml:space="preserve"> before adopt</w:t>
      </w:r>
      <w:r w:rsidR="00693753" w:rsidRPr="008E2DCC">
        <w:rPr>
          <w:rFonts w:cs="Times New Roman"/>
          <w:szCs w:val="24"/>
          <w:lang w:val="en-US"/>
        </w:rPr>
        <w:t>ing</w:t>
      </w:r>
      <w:r w:rsidR="00D70FCB" w:rsidRPr="008E2DCC">
        <w:rPr>
          <w:rFonts w:cs="Times New Roman"/>
          <w:szCs w:val="24"/>
          <w:lang w:val="en-US"/>
        </w:rPr>
        <w:t xml:space="preserve"> the</w:t>
      </w:r>
      <w:r>
        <w:rPr>
          <w:rFonts w:cs="Times New Roman"/>
          <w:szCs w:val="24"/>
          <w:lang w:val="en-US"/>
        </w:rPr>
        <w:t xml:space="preserve"> ToR</w:t>
      </w:r>
      <w:r w:rsidR="00D70FCB" w:rsidRPr="008E2DCC">
        <w:rPr>
          <w:rFonts w:cs="Times New Roman"/>
          <w:szCs w:val="24"/>
          <w:lang w:val="en-US"/>
        </w:rPr>
        <w:t xml:space="preserve">. </w:t>
      </w:r>
    </w:p>
    <w:p w:rsidR="00D70FCB" w:rsidRPr="008E2DCC" w:rsidRDefault="00693753">
      <w:pPr>
        <w:rPr>
          <w:rFonts w:cs="Times New Roman"/>
          <w:szCs w:val="24"/>
          <w:lang w:val="en-US"/>
        </w:rPr>
      </w:pPr>
      <w:r w:rsidRPr="008E2DCC">
        <w:rPr>
          <w:rFonts w:cs="Times New Roman"/>
          <w:szCs w:val="24"/>
          <w:lang w:val="en-US"/>
        </w:rPr>
        <w:t xml:space="preserve">Mr Laine </w:t>
      </w:r>
      <w:r w:rsidR="00BB71FA">
        <w:rPr>
          <w:rFonts w:cs="Times New Roman"/>
          <w:szCs w:val="24"/>
          <w:lang w:val="en-US"/>
        </w:rPr>
        <w:t xml:space="preserve">informed </w:t>
      </w:r>
      <w:r w:rsidR="00A91BAD">
        <w:rPr>
          <w:rFonts w:cs="Times New Roman"/>
          <w:szCs w:val="24"/>
          <w:lang w:val="en-US"/>
        </w:rPr>
        <w:t xml:space="preserve">also </w:t>
      </w:r>
      <w:r w:rsidR="00704F6E">
        <w:rPr>
          <w:rFonts w:cs="Times New Roman"/>
          <w:szCs w:val="24"/>
          <w:lang w:val="en-US"/>
        </w:rPr>
        <w:t xml:space="preserve">that based on the guidelines for establishing the </w:t>
      </w:r>
      <w:r w:rsidR="00A91BAD">
        <w:rPr>
          <w:rFonts w:cs="Times New Roman"/>
          <w:szCs w:val="24"/>
          <w:lang w:val="en-US"/>
        </w:rPr>
        <w:t>new ToR,</w:t>
      </w:r>
      <w:r w:rsidR="00704F6E">
        <w:rPr>
          <w:rFonts w:cs="Times New Roman"/>
          <w:szCs w:val="24"/>
          <w:lang w:val="en-US"/>
        </w:rPr>
        <w:t xml:space="preserve"> it is</w:t>
      </w:r>
      <w:r w:rsidR="00A91BAD">
        <w:rPr>
          <w:rFonts w:cs="Times New Roman"/>
          <w:szCs w:val="24"/>
          <w:lang w:val="en-US"/>
        </w:rPr>
        <w:t xml:space="preserve"> possible to </w:t>
      </w:r>
      <w:r w:rsidR="00BB71FA">
        <w:rPr>
          <w:rFonts w:cs="Times New Roman"/>
          <w:szCs w:val="24"/>
          <w:lang w:val="en-US"/>
        </w:rPr>
        <w:t xml:space="preserve">have </w:t>
      </w:r>
      <w:r w:rsidR="00A91BAD">
        <w:rPr>
          <w:rFonts w:cs="Times New Roman"/>
          <w:szCs w:val="24"/>
          <w:lang w:val="en-US"/>
        </w:rPr>
        <w:t xml:space="preserve">an </w:t>
      </w:r>
      <w:r w:rsidR="00BB71FA">
        <w:rPr>
          <w:rFonts w:cs="Times New Roman"/>
          <w:szCs w:val="24"/>
          <w:lang w:val="en-US"/>
        </w:rPr>
        <w:t>online, physical or hybrid meetings i</w:t>
      </w:r>
      <w:r w:rsidR="00A91BAD">
        <w:rPr>
          <w:rFonts w:cs="Times New Roman"/>
          <w:szCs w:val="24"/>
          <w:lang w:val="en-US"/>
        </w:rPr>
        <w:t>f needed</w:t>
      </w:r>
      <w:r w:rsidR="00BB71FA">
        <w:rPr>
          <w:rFonts w:cs="Times New Roman"/>
          <w:szCs w:val="24"/>
          <w:lang w:val="en-US"/>
        </w:rPr>
        <w:t xml:space="preserve">.  </w:t>
      </w:r>
      <w:r w:rsidRPr="008E2DCC">
        <w:rPr>
          <w:rFonts w:cs="Times New Roman"/>
          <w:szCs w:val="24"/>
          <w:lang w:val="en-US"/>
        </w:rPr>
        <w:t xml:space="preserve">Mr Koistinen commented </w:t>
      </w:r>
      <w:r w:rsidR="00BB71FA">
        <w:rPr>
          <w:rFonts w:cs="Times New Roman"/>
          <w:szCs w:val="24"/>
          <w:lang w:val="en-US"/>
        </w:rPr>
        <w:t xml:space="preserve">that the NC group has not set strict rules for how </w:t>
      </w:r>
      <w:r w:rsidR="00A91BAD">
        <w:rPr>
          <w:rFonts w:cs="Times New Roman"/>
          <w:szCs w:val="24"/>
          <w:lang w:val="en-US"/>
        </w:rPr>
        <w:t>to organize</w:t>
      </w:r>
      <w:r w:rsidR="00BB71FA">
        <w:rPr>
          <w:rFonts w:cs="Times New Roman"/>
          <w:szCs w:val="24"/>
          <w:lang w:val="en-US"/>
        </w:rPr>
        <w:t xml:space="preserve"> SG meeting</w:t>
      </w:r>
      <w:r w:rsidR="00A91BAD">
        <w:rPr>
          <w:rFonts w:cs="Times New Roman"/>
          <w:szCs w:val="24"/>
          <w:lang w:val="en-US"/>
        </w:rPr>
        <w:t>s</w:t>
      </w:r>
      <w:r w:rsidR="00BB71FA">
        <w:rPr>
          <w:rFonts w:cs="Times New Roman"/>
          <w:szCs w:val="24"/>
          <w:lang w:val="en-US"/>
        </w:rPr>
        <w:t xml:space="preserve">, but avail themselves ready to assist whether it be one or the other. </w:t>
      </w:r>
      <w:r w:rsidR="00D70FCB" w:rsidRPr="008E2DCC">
        <w:rPr>
          <w:rFonts w:cs="Times New Roman"/>
          <w:szCs w:val="24"/>
          <w:lang w:val="en-US"/>
        </w:rPr>
        <w:t xml:space="preserve"> </w:t>
      </w:r>
      <w:r w:rsidRPr="008E2DCC">
        <w:rPr>
          <w:rFonts w:cs="Times New Roman"/>
          <w:szCs w:val="24"/>
          <w:lang w:val="en-US"/>
        </w:rPr>
        <w:t xml:space="preserve">Ms Pallesen </w:t>
      </w:r>
      <w:r w:rsidR="00BB71FA">
        <w:rPr>
          <w:rFonts w:cs="Times New Roman"/>
          <w:szCs w:val="24"/>
          <w:lang w:val="en-US"/>
        </w:rPr>
        <w:t>commented that a mix</w:t>
      </w:r>
      <w:r w:rsidR="00704F6E">
        <w:rPr>
          <w:rFonts w:cs="Times New Roman"/>
          <w:szCs w:val="24"/>
          <w:lang w:val="en-US"/>
        </w:rPr>
        <w:t>ture</w:t>
      </w:r>
      <w:r w:rsidR="00BB71FA">
        <w:rPr>
          <w:rFonts w:cs="Times New Roman"/>
          <w:szCs w:val="24"/>
          <w:lang w:val="en-US"/>
        </w:rPr>
        <w:t xml:space="preserve"> between online and </w:t>
      </w:r>
      <w:r w:rsidR="00D42474">
        <w:rPr>
          <w:rFonts w:cs="Times New Roman"/>
          <w:szCs w:val="24"/>
          <w:lang w:val="en-US"/>
        </w:rPr>
        <w:t>physical</w:t>
      </w:r>
      <w:r w:rsidR="00BB71FA">
        <w:rPr>
          <w:rFonts w:cs="Times New Roman"/>
          <w:szCs w:val="24"/>
          <w:lang w:val="en-US"/>
        </w:rPr>
        <w:t xml:space="preserve"> meetings would be ideal </w:t>
      </w:r>
      <w:r w:rsidR="00704F6E">
        <w:rPr>
          <w:rFonts w:cs="Times New Roman"/>
          <w:szCs w:val="24"/>
          <w:lang w:val="en-US"/>
        </w:rPr>
        <w:t xml:space="preserve">solution </w:t>
      </w:r>
      <w:r w:rsidR="00BB71FA">
        <w:rPr>
          <w:rFonts w:cs="Times New Roman"/>
          <w:szCs w:val="24"/>
          <w:lang w:val="en-US"/>
        </w:rPr>
        <w:t xml:space="preserve">in the future. </w:t>
      </w:r>
    </w:p>
    <w:p w:rsidR="00704F6E" w:rsidRDefault="00A351C6" w:rsidP="00D70FCB">
      <w:pPr>
        <w:rPr>
          <w:rFonts w:cs="Times New Roman"/>
          <w:szCs w:val="24"/>
          <w:lang w:val="en-US"/>
        </w:rPr>
      </w:pPr>
      <w:r w:rsidRPr="008E2DCC">
        <w:rPr>
          <w:rFonts w:cs="Times New Roman"/>
          <w:szCs w:val="24"/>
          <w:lang w:val="en-US"/>
        </w:rPr>
        <w:t>Mr Laine continued the discussion by asking</w:t>
      </w:r>
      <w:r w:rsidR="00D70FCB" w:rsidRPr="008E2DCC">
        <w:rPr>
          <w:rFonts w:cs="Times New Roman"/>
          <w:szCs w:val="24"/>
          <w:lang w:val="en-US"/>
        </w:rPr>
        <w:t xml:space="preserve"> </w:t>
      </w:r>
      <w:r w:rsidRPr="008E2DCC">
        <w:rPr>
          <w:rFonts w:cs="Times New Roman"/>
          <w:szCs w:val="24"/>
          <w:lang w:val="en-US"/>
        </w:rPr>
        <w:t>the</w:t>
      </w:r>
      <w:r w:rsidR="00D70FCB" w:rsidRPr="008E2DCC">
        <w:rPr>
          <w:rFonts w:cs="Times New Roman"/>
          <w:szCs w:val="24"/>
          <w:lang w:val="en-US"/>
        </w:rPr>
        <w:t xml:space="preserve"> </w:t>
      </w:r>
      <w:r w:rsidR="00704F6E">
        <w:rPr>
          <w:rFonts w:cs="Times New Roman"/>
          <w:szCs w:val="24"/>
          <w:lang w:val="en-US"/>
        </w:rPr>
        <w:t xml:space="preserve">members </w:t>
      </w:r>
      <w:r w:rsidR="00D70FCB" w:rsidRPr="008E2DCC">
        <w:rPr>
          <w:rFonts w:cs="Times New Roman"/>
          <w:szCs w:val="24"/>
          <w:lang w:val="en-US"/>
        </w:rPr>
        <w:t xml:space="preserve">opinions </w:t>
      </w:r>
      <w:r w:rsidR="00704F6E">
        <w:rPr>
          <w:rFonts w:cs="Times New Roman"/>
          <w:szCs w:val="24"/>
          <w:lang w:val="en-US"/>
        </w:rPr>
        <w:t>about the</w:t>
      </w:r>
      <w:r w:rsidR="00D70FCB" w:rsidRPr="008E2DCC">
        <w:rPr>
          <w:rFonts w:cs="Times New Roman"/>
          <w:szCs w:val="24"/>
          <w:lang w:val="en-US"/>
        </w:rPr>
        <w:t xml:space="preserve"> rotating presidency</w:t>
      </w:r>
      <w:r w:rsidR="00BB71FA">
        <w:rPr>
          <w:rFonts w:cs="Times New Roman"/>
          <w:szCs w:val="24"/>
          <w:lang w:val="en-US"/>
        </w:rPr>
        <w:t xml:space="preserve">. </w:t>
      </w:r>
      <w:r w:rsidRPr="008E2DCC">
        <w:rPr>
          <w:rFonts w:cs="Times New Roman"/>
          <w:szCs w:val="24"/>
          <w:lang w:val="en-US"/>
        </w:rPr>
        <w:t xml:space="preserve">Mr Ailio commented that </w:t>
      </w:r>
      <w:r w:rsidR="00EE6E02">
        <w:rPr>
          <w:rFonts w:cs="Times New Roman"/>
          <w:szCs w:val="24"/>
          <w:lang w:val="en-US"/>
        </w:rPr>
        <w:t>the</w:t>
      </w:r>
      <w:r w:rsidR="00704F6E">
        <w:rPr>
          <w:rFonts w:cs="Times New Roman"/>
          <w:szCs w:val="24"/>
          <w:lang w:val="en-US"/>
        </w:rPr>
        <w:t xml:space="preserve"> task is not very work</w:t>
      </w:r>
      <w:r w:rsidR="00EE6E02">
        <w:rPr>
          <w:rFonts w:cs="Times New Roman"/>
          <w:szCs w:val="24"/>
          <w:lang w:val="en-US"/>
        </w:rPr>
        <w:t xml:space="preserve"> </w:t>
      </w:r>
      <w:r w:rsidR="00704F6E">
        <w:rPr>
          <w:rFonts w:cs="Times New Roman"/>
          <w:szCs w:val="24"/>
          <w:lang w:val="en-US"/>
        </w:rPr>
        <w:t>cons</w:t>
      </w:r>
      <w:r w:rsidR="00EE6E02">
        <w:rPr>
          <w:rFonts w:cs="Times New Roman"/>
          <w:szCs w:val="24"/>
          <w:lang w:val="en-US"/>
        </w:rPr>
        <w:t>u</w:t>
      </w:r>
      <w:r w:rsidR="00704F6E">
        <w:rPr>
          <w:rFonts w:cs="Times New Roman"/>
          <w:szCs w:val="24"/>
          <w:lang w:val="en-US"/>
        </w:rPr>
        <w:t>ming</w:t>
      </w:r>
      <w:r w:rsidR="00EE6E02">
        <w:rPr>
          <w:rFonts w:cs="Times New Roman"/>
          <w:szCs w:val="24"/>
          <w:lang w:val="en-US"/>
        </w:rPr>
        <w:t xml:space="preserve"> and PACs are there to provide assistance. </w:t>
      </w:r>
      <w:r w:rsidR="00704F6E">
        <w:rPr>
          <w:rFonts w:cs="Times New Roman"/>
          <w:szCs w:val="24"/>
          <w:lang w:val="en-US"/>
        </w:rPr>
        <w:t xml:space="preserve"> </w:t>
      </w:r>
    </w:p>
    <w:p w:rsidR="00A351C6" w:rsidRPr="008E2DCC" w:rsidRDefault="00A351C6" w:rsidP="00D70FCB">
      <w:pPr>
        <w:rPr>
          <w:rFonts w:cs="Times New Roman"/>
          <w:szCs w:val="24"/>
          <w:lang w:val="en-US"/>
        </w:rPr>
      </w:pPr>
      <w:r w:rsidRPr="008E2DCC">
        <w:rPr>
          <w:rFonts w:cs="Times New Roman"/>
          <w:szCs w:val="24"/>
          <w:lang w:val="en-US"/>
        </w:rPr>
        <w:t>No opinions we expressed</w:t>
      </w:r>
      <w:r w:rsidR="006151BA">
        <w:rPr>
          <w:rFonts w:cs="Times New Roman"/>
          <w:szCs w:val="24"/>
          <w:lang w:val="en-US"/>
        </w:rPr>
        <w:t xml:space="preserve"> by the SG. </w:t>
      </w:r>
    </w:p>
    <w:p w:rsidR="00AF1F31" w:rsidRDefault="006151BA" w:rsidP="002B3C14">
      <w:pPr>
        <w:spacing w:after="0" w:line="276" w:lineRule="auto"/>
        <w:rPr>
          <w:rFonts w:cs="Times New Roman"/>
          <w:b/>
          <w:i/>
          <w:lang w:val="en-GB"/>
        </w:rPr>
      </w:pPr>
      <w:r>
        <w:rPr>
          <w:rFonts w:cs="Times New Roman"/>
          <w:szCs w:val="24"/>
          <w:lang w:val="en-US"/>
        </w:rPr>
        <w:t xml:space="preserve">Mr. Laine concluded the short discussion by informing the SG that the PACs would follow up via e-mail to enquire about the national Steering Group member and regarding the rotating </w:t>
      </w:r>
      <w:r>
        <w:rPr>
          <w:rFonts w:cs="Times New Roman"/>
          <w:szCs w:val="24"/>
          <w:lang w:val="en-US"/>
        </w:rPr>
        <w:lastRenderedPageBreak/>
        <w:t>presidency. Finally</w:t>
      </w:r>
      <w:r w:rsidR="00EE6E02">
        <w:rPr>
          <w:rFonts w:cs="Times New Roman"/>
          <w:szCs w:val="24"/>
          <w:lang w:val="en-US"/>
        </w:rPr>
        <w:t>,</w:t>
      </w:r>
      <w:r>
        <w:rPr>
          <w:rFonts w:cs="Times New Roman"/>
          <w:szCs w:val="24"/>
          <w:lang w:val="en-US"/>
        </w:rPr>
        <w:t xml:space="preserve"> Mr. Laine encouraged any country which might be interested, to come forward and volunteer for the first period as president of the group. </w:t>
      </w:r>
    </w:p>
    <w:p w:rsidR="00AF1F31" w:rsidRPr="001A1F09" w:rsidRDefault="00AF1F31" w:rsidP="002B3C14">
      <w:pPr>
        <w:spacing w:line="276" w:lineRule="auto"/>
        <w:rPr>
          <w:rFonts w:cs="Times New Roman"/>
          <w:lang w:val="en-GB"/>
        </w:rPr>
      </w:pPr>
      <w:r>
        <w:rPr>
          <w:rFonts w:cs="Times New Roman"/>
          <w:highlight w:val="yellow"/>
          <w:lang w:val="en-GB"/>
        </w:rPr>
        <w:t xml:space="preserve"> </w:t>
      </w:r>
    </w:p>
    <w:p w:rsidR="00E12E68" w:rsidRPr="001A1F09" w:rsidRDefault="00213BB0" w:rsidP="002B3C14">
      <w:pPr>
        <w:pStyle w:val="Listeafsnit"/>
        <w:numPr>
          <w:ilvl w:val="0"/>
          <w:numId w:val="13"/>
        </w:numPr>
        <w:spacing w:line="276" w:lineRule="auto"/>
        <w:rPr>
          <w:rFonts w:cs="Times New Roman"/>
          <w:b/>
          <w:lang w:val="en-GB"/>
        </w:rPr>
      </w:pPr>
      <w:r>
        <w:rPr>
          <w:rFonts w:cs="Times New Roman"/>
          <w:b/>
          <w:lang w:val="en-GB"/>
        </w:rPr>
        <w:t>Updates from PA Safe flagships and project platform</w:t>
      </w:r>
      <w:r w:rsidR="00020E2B">
        <w:rPr>
          <w:rFonts w:cs="Times New Roman"/>
          <w:b/>
          <w:lang w:val="en-GB"/>
        </w:rPr>
        <w:t xml:space="preserve"> </w:t>
      </w:r>
    </w:p>
    <w:p w:rsidR="00D909D5" w:rsidRPr="00D909D5" w:rsidRDefault="00D909D5" w:rsidP="00D909D5">
      <w:pPr>
        <w:spacing w:after="0" w:line="276" w:lineRule="auto"/>
        <w:rPr>
          <w:rFonts w:cs="Times New Roman"/>
          <w:b/>
          <w:i/>
          <w:lang w:val="en-GB"/>
        </w:rPr>
      </w:pPr>
      <w:r w:rsidRPr="00D909D5">
        <w:rPr>
          <w:rFonts w:cs="Times New Roman"/>
          <w:b/>
          <w:i/>
          <w:lang w:val="en-GB"/>
        </w:rPr>
        <w:t>Speed up re-surveying of major shipping routes and ports</w:t>
      </w:r>
    </w:p>
    <w:p w:rsidR="009A1C28" w:rsidRDefault="00D909D5" w:rsidP="00D909D5">
      <w:pPr>
        <w:rPr>
          <w:lang w:val="en-GB"/>
        </w:rPr>
      </w:pPr>
      <w:r>
        <w:rPr>
          <w:lang w:val="en-GB"/>
        </w:rPr>
        <w:t>Ms. Maarit Mikkelson</w:t>
      </w:r>
      <w:r w:rsidR="00EE6E02">
        <w:rPr>
          <w:lang w:val="en-GB"/>
        </w:rPr>
        <w:t>,</w:t>
      </w:r>
      <w:r w:rsidR="009A1C28">
        <w:rPr>
          <w:lang w:val="en-GB"/>
        </w:rPr>
        <w:t xml:space="preserve"> </w:t>
      </w:r>
      <w:r w:rsidRPr="00D909D5">
        <w:rPr>
          <w:lang w:val="en-GB"/>
        </w:rPr>
        <w:t xml:space="preserve">from the Finnish Transport and Communication </w:t>
      </w:r>
      <w:r w:rsidR="00EE6E02">
        <w:rPr>
          <w:lang w:val="en-GB"/>
        </w:rPr>
        <w:t>A</w:t>
      </w:r>
      <w:r w:rsidRPr="00D909D5">
        <w:rPr>
          <w:lang w:val="en-GB"/>
        </w:rPr>
        <w:t>gency</w:t>
      </w:r>
      <w:r w:rsidR="00EE6E02">
        <w:rPr>
          <w:lang w:val="en-GB"/>
        </w:rPr>
        <w:t>,</w:t>
      </w:r>
      <w:r w:rsidRPr="00D909D5">
        <w:rPr>
          <w:lang w:val="en-GB"/>
        </w:rPr>
        <w:t xml:space="preserve"> gave an update on </w:t>
      </w:r>
      <w:r w:rsidR="00EE6E02">
        <w:rPr>
          <w:lang w:val="en-GB"/>
        </w:rPr>
        <w:t xml:space="preserve">the </w:t>
      </w:r>
      <w:r w:rsidRPr="00D909D5">
        <w:rPr>
          <w:lang w:val="en-GB"/>
        </w:rPr>
        <w:t>“Speed up Re-surveying of Major shipping routes and ports” flagship project</w:t>
      </w:r>
      <w:r w:rsidR="00972627">
        <w:rPr>
          <w:lang w:val="en-GB"/>
        </w:rPr>
        <w:t xml:space="preserve"> and</w:t>
      </w:r>
      <w:r w:rsidRPr="00D909D5">
        <w:rPr>
          <w:lang w:val="en-GB"/>
        </w:rPr>
        <w:t xml:space="preserve"> the Helcom Re-Survey Scheme, which has now been running for 20 years. </w:t>
      </w:r>
    </w:p>
    <w:p w:rsidR="009A1C28" w:rsidRPr="00972627" w:rsidRDefault="00972627" w:rsidP="00D909D5">
      <w:pPr>
        <w:rPr>
          <w:lang w:val="en-GB"/>
        </w:rPr>
      </w:pPr>
      <w:r>
        <w:rPr>
          <w:lang w:val="en-GB"/>
        </w:rPr>
        <w:t xml:space="preserve">Ms Mikkelson </w:t>
      </w:r>
      <w:r w:rsidR="00EE6E02">
        <w:rPr>
          <w:lang w:val="en-GB"/>
        </w:rPr>
        <w:t>concluded</w:t>
      </w:r>
      <w:r>
        <w:rPr>
          <w:lang w:val="en-GB"/>
        </w:rPr>
        <w:t xml:space="preserve"> her presentation by as asking the Steering Committee</w:t>
      </w:r>
      <w:r w:rsidR="00EE6E02">
        <w:rPr>
          <w:lang w:val="en-GB"/>
        </w:rPr>
        <w:t xml:space="preserve"> to </w:t>
      </w:r>
      <w:r>
        <w:rPr>
          <w:lang w:val="en-GB"/>
        </w:rPr>
        <w:t>support the HELCOM Maritime proposal to include the Updated HELCOM Rr-Survey Scheme Cat III areas into the new BSAP 2021. In addition</w:t>
      </w:r>
      <w:r w:rsidR="00EE6E02">
        <w:rPr>
          <w:lang w:val="en-GB"/>
        </w:rPr>
        <w:t>,</w:t>
      </w:r>
      <w:r>
        <w:rPr>
          <w:lang w:val="en-GB"/>
        </w:rPr>
        <w:t xml:space="preserve"> the Steering Committee were asked to encourage the HELCOM Countries to participate </w:t>
      </w:r>
      <w:r w:rsidR="00EE6E02">
        <w:rPr>
          <w:lang w:val="en-GB"/>
        </w:rPr>
        <w:t>on the</w:t>
      </w:r>
      <w:r>
        <w:rPr>
          <w:lang w:val="en-GB"/>
        </w:rPr>
        <w:t xml:space="preserve"> EU Funding Programmes to ensure the resources for hydrographic surveys</w:t>
      </w:r>
      <w:r w:rsidR="00EE6E02">
        <w:rPr>
          <w:lang w:val="en-GB"/>
        </w:rPr>
        <w:t>.</w:t>
      </w:r>
      <w:r>
        <w:rPr>
          <w:lang w:val="en-GB"/>
        </w:rPr>
        <w:t xml:space="preserve"> </w:t>
      </w:r>
    </w:p>
    <w:p w:rsidR="009A1C28" w:rsidRDefault="00EE6E02" w:rsidP="00D909D5">
      <w:pPr>
        <w:rPr>
          <w:lang w:val="en-GB"/>
        </w:rPr>
      </w:pPr>
      <w:r>
        <w:rPr>
          <w:lang w:val="en-GB"/>
        </w:rPr>
        <w:t>Finally</w:t>
      </w:r>
      <w:r w:rsidR="00972627">
        <w:rPr>
          <w:lang w:val="en-GB"/>
        </w:rPr>
        <w:t xml:space="preserve">, Ms Mikkelson presented the </w:t>
      </w:r>
      <w:r w:rsidR="006151BA">
        <w:rPr>
          <w:lang w:val="en-GB"/>
        </w:rPr>
        <w:t>links</w:t>
      </w:r>
      <w:r w:rsidR="00972627">
        <w:rPr>
          <w:lang w:val="en-GB"/>
        </w:rPr>
        <w:t xml:space="preserve"> to the HELCOM Database and the open database containing the BSHC Baltic Sea bathymetric data.</w:t>
      </w:r>
    </w:p>
    <w:p w:rsidR="00D909D5" w:rsidRPr="00D42474" w:rsidRDefault="00D909D5" w:rsidP="00D909D5">
      <w:pPr>
        <w:rPr>
          <w:color w:val="323232" w:themeColor="text1"/>
          <w:lang w:val="en-GB"/>
        </w:rPr>
      </w:pPr>
      <w:r w:rsidRPr="00D42474">
        <w:rPr>
          <w:color w:val="323232" w:themeColor="text1"/>
          <w:lang w:val="en-GB"/>
        </w:rPr>
        <w:t xml:space="preserve">Please find the full presentation in appendix </w:t>
      </w:r>
      <w:r w:rsidR="00EE6E02" w:rsidRPr="00D42474">
        <w:rPr>
          <w:color w:val="323232" w:themeColor="text1"/>
          <w:lang w:val="en-GB"/>
        </w:rPr>
        <w:t>9</w:t>
      </w:r>
      <w:r w:rsidRPr="00D42474">
        <w:rPr>
          <w:color w:val="323232" w:themeColor="text1"/>
          <w:lang w:val="en-GB"/>
        </w:rPr>
        <w:t>.</w:t>
      </w:r>
    </w:p>
    <w:p w:rsidR="00E12E68" w:rsidRPr="001A1F09" w:rsidRDefault="00213BB0" w:rsidP="002B3C14">
      <w:pPr>
        <w:spacing w:after="0" w:line="276" w:lineRule="auto"/>
        <w:rPr>
          <w:rFonts w:cs="Times New Roman"/>
          <w:b/>
          <w:i/>
          <w:lang w:val="en-GB"/>
        </w:rPr>
      </w:pPr>
      <w:r w:rsidRPr="001A1F09">
        <w:rPr>
          <w:rFonts w:cs="Times New Roman"/>
          <w:b/>
          <w:i/>
          <w:lang w:val="en-GB"/>
        </w:rPr>
        <w:t>STM Baltsafe</w:t>
      </w:r>
    </w:p>
    <w:p w:rsidR="005F2366" w:rsidRDefault="00FA453E" w:rsidP="002B3C14">
      <w:pPr>
        <w:spacing w:line="276" w:lineRule="auto"/>
        <w:rPr>
          <w:rFonts w:cs="Times New Roman"/>
          <w:lang w:val="en-GB"/>
        </w:rPr>
      </w:pPr>
      <w:r w:rsidRPr="00DA08CE">
        <w:rPr>
          <w:rFonts w:cs="Times New Roman"/>
          <w:lang w:val="en-GB"/>
        </w:rPr>
        <w:t>Mr. Ulf Siwe</w:t>
      </w:r>
      <w:r w:rsidR="00C5502D">
        <w:rPr>
          <w:rFonts w:cs="Times New Roman"/>
          <w:lang w:val="en-GB"/>
        </w:rPr>
        <w:t xml:space="preserve">, </w:t>
      </w:r>
      <w:r w:rsidR="005F2366">
        <w:rPr>
          <w:rFonts w:cs="Times New Roman"/>
          <w:lang w:val="en-GB"/>
        </w:rPr>
        <w:t>Project Leader of the STM Baltsafe</w:t>
      </w:r>
      <w:r w:rsidR="005F2366" w:rsidRPr="005F2366">
        <w:rPr>
          <w:rFonts w:cs="Times New Roman"/>
          <w:lang w:val="en-GB"/>
        </w:rPr>
        <w:t>, gave an update on the latest results and activities of the project.</w:t>
      </w:r>
      <w:r w:rsidR="005F2366">
        <w:rPr>
          <w:rFonts w:cs="Times New Roman"/>
          <w:lang w:val="en-GB"/>
        </w:rPr>
        <w:t xml:space="preserve"> </w:t>
      </w:r>
      <w:r w:rsidR="001C2062">
        <w:rPr>
          <w:rFonts w:cs="Times New Roman"/>
          <w:lang w:val="en-GB"/>
        </w:rPr>
        <w:t>In general, t</w:t>
      </w:r>
      <w:r w:rsidR="00575B32" w:rsidRPr="00575B32">
        <w:rPr>
          <w:rFonts w:cs="Times New Roman"/>
          <w:lang w:val="en-GB"/>
        </w:rPr>
        <w:t>h</w:t>
      </w:r>
      <w:r w:rsidR="005F2366">
        <w:rPr>
          <w:rFonts w:cs="Times New Roman"/>
          <w:lang w:val="en-GB"/>
        </w:rPr>
        <w:t>e</w:t>
      </w:r>
      <w:r w:rsidR="00575B32" w:rsidRPr="00575B32">
        <w:rPr>
          <w:rFonts w:cs="Times New Roman"/>
          <w:lang w:val="en-GB"/>
        </w:rPr>
        <w:t xml:space="preserve"> </w:t>
      </w:r>
      <w:r w:rsidR="001C2062">
        <w:rPr>
          <w:rFonts w:cs="Times New Roman"/>
          <w:lang w:val="en-GB"/>
        </w:rPr>
        <w:t>STM Baltsafe</w:t>
      </w:r>
      <w:r w:rsidR="00575B32" w:rsidRPr="00575B32">
        <w:rPr>
          <w:rFonts w:cs="Times New Roman"/>
          <w:lang w:val="en-GB"/>
        </w:rPr>
        <w:t xml:space="preserve"> </w:t>
      </w:r>
      <w:r w:rsidR="003406FD">
        <w:rPr>
          <w:rFonts w:cs="Times New Roman"/>
          <w:lang w:val="en-GB"/>
        </w:rPr>
        <w:t>is addressed</w:t>
      </w:r>
      <w:r w:rsidR="00575B32" w:rsidRPr="00575B32">
        <w:rPr>
          <w:rFonts w:cs="Times New Roman"/>
          <w:lang w:val="en-GB"/>
        </w:rPr>
        <w:t xml:space="preserve"> to increase </w:t>
      </w:r>
      <w:r w:rsidR="003406FD">
        <w:rPr>
          <w:rFonts w:cs="Times New Roman"/>
          <w:lang w:val="en-GB"/>
        </w:rPr>
        <w:t xml:space="preserve">the </w:t>
      </w:r>
      <w:r w:rsidR="00575B32" w:rsidRPr="00575B32">
        <w:rPr>
          <w:rFonts w:cs="Times New Roman"/>
          <w:lang w:val="en-GB"/>
        </w:rPr>
        <w:t xml:space="preserve">safety of navigation in the Baltic Sea </w:t>
      </w:r>
      <w:r w:rsidR="003406FD">
        <w:rPr>
          <w:rFonts w:cs="Times New Roman"/>
          <w:lang w:val="en-GB"/>
        </w:rPr>
        <w:t>through</w:t>
      </w:r>
      <w:r w:rsidR="00575B32" w:rsidRPr="00575B32">
        <w:rPr>
          <w:rFonts w:cs="Times New Roman"/>
          <w:lang w:val="en-GB"/>
        </w:rPr>
        <w:t xml:space="preserve"> providing </w:t>
      </w:r>
      <w:r w:rsidR="001C2062">
        <w:rPr>
          <w:rFonts w:cs="Times New Roman"/>
          <w:lang w:val="en-GB"/>
        </w:rPr>
        <w:t>specific</w:t>
      </w:r>
      <w:r w:rsidR="00575B32" w:rsidRPr="00575B32">
        <w:rPr>
          <w:rFonts w:cs="Times New Roman"/>
          <w:lang w:val="en-GB"/>
        </w:rPr>
        <w:t xml:space="preserve"> services </w:t>
      </w:r>
      <w:r w:rsidR="003406FD">
        <w:rPr>
          <w:rFonts w:cs="Times New Roman"/>
          <w:lang w:val="en-GB"/>
        </w:rPr>
        <w:t>for tankers</w:t>
      </w:r>
      <w:r w:rsidR="00575B32" w:rsidRPr="00575B32">
        <w:rPr>
          <w:rFonts w:cs="Times New Roman"/>
          <w:lang w:val="en-GB"/>
        </w:rPr>
        <w:t>.</w:t>
      </w:r>
      <w:r w:rsidR="005F2366">
        <w:rPr>
          <w:rFonts w:cs="Times New Roman"/>
          <w:lang w:val="en-GB"/>
        </w:rPr>
        <w:t xml:space="preserve"> These services include </w:t>
      </w:r>
      <w:r w:rsidR="001C2062">
        <w:rPr>
          <w:rFonts w:cs="Times New Roman"/>
          <w:lang w:val="en-GB"/>
        </w:rPr>
        <w:t xml:space="preserve">e.g. </w:t>
      </w:r>
      <w:r w:rsidR="005F2366">
        <w:rPr>
          <w:rFonts w:cs="Times New Roman"/>
          <w:lang w:val="en-GB"/>
        </w:rPr>
        <w:t xml:space="preserve">shearing of </w:t>
      </w:r>
      <w:r w:rsidR="001C2062">
        <w:rPr>
          <w:rFonts w:cs="Times New Roman"/>
          <w:lang w:val="en-GB"/>
        </w:rPr>
        <w:t xml:space="preserve">the </w:t>
      </w:r>
      <w:r w:rsidR="005F2366">
        <w:rPr>
          <w:rFonts w:cs="Times New Roman"/>
          <w:lang w:val="en-GB"/>
        </w:rPr>
        <w:t>voyage plans between different vessels and VTS centres across the Baltic Sea region.</w:t>
      </w:r>
    </w:p>
    <w:p w:rsidR="009A1C28" w:rsidRDefault="00AE07D1" w:rsidP="002B3C14">
      <w:pPr>
        <w:spacing w:line="276" w:lineRule="auto"/>
        <w:rPr>
          <w:rFonts w:cs="Times New Roman"/>
          <w:lang w:val="en-GB"/>
        </w:rPr>
      </w:pPr>
      <w:r>
        <w:rPr>
          <w:rFonts w:cs="Times New Roman"/>
          <w:lang w:val="en-GB"/>
        </w:rPr>
        <w:t xml:space="preserve">According to Mr Siwe, the recent results of the project </w:t>
      </w:r>
      <w:r w:rsidR="003406FD">
        <w:rPr>
          <w:rFonts w:cs="Times New Roman"/>
          <w:lang w:val="en-GB"/>
        </w:rPr>
        <w:t>include e.g.</w:t>
      </w:r>
      <w:r>
        <w:rPr>
          <w:rFonts w:cs="Times New Roman"/>
          <w:lang w:val="en-GB"/>
        </w:rPr>
        <w:t xml:space="preserve"> successful tests</w:t>
      </w:r>
      <w:r w:rsidR="005F2366">
        <w:rPr>
          <w:rFonts w:cs="Times New Roman"/>
          <w:lang w:val="en-GB"/>
        </w:rPr>
        <w:t xml:space="preserve"> of the STM system</w:t>
      </w:r>
      <w:r>
        <w:rPr>
          <w:rFonts w:cs="Times New Roman"/>
          <w:lang w:val="en-GB"/>
        </w:rPr>
        <w:t>, first VTS functions in Finland and finalised VDES tests in Norway</w:t>
      </w:r>
    </w:p>
    <w:p w:rsidR="00DD2F39" w:rsidRPr="00D42474" w:rsidRDefault="00360156" w:rsidP="00AE07D1">
      <w:pPr>
        <w:spacing w:line="276" w:lineRule="auto"/>
        <w:rPr>
          <w:rFonts w:cs="Times New Roman"/>
          <w:color w:val="323232" w:themeColor="text1"/>
          <w:lang w:val="en-GB"/>
        </w:rPr>
      </w:pPr>
      <w:r w:rsidRPr="00AE07D1">
        <w:rPr>
          <w:rFonts w:cs="Times New Roman"/>
          <w:lang w:val="en-GB"/>
        </w:rPr>
        <w:t xml:space="preserve">Mr. Siwe </w:t>
      </w:r>
      <w:r w:rsidR="00386B11" w:rsidRPr="00AE07D1">
        <w:rPr>
          <w:rFonts w:cs="Times New Roman"/>
          <w:lang w:val="en-GB"/>
        </w:rPr>
        <w:t>conclude</w:t>
      </w:r>
      <w:r w:rsidR="003406FD">
        <w:rPr>
          <w:rFonts w:cs="Times New Roman"/>
          <w:lang w:val="en-GB"/>
        </w:rPr>
        <w:t>d</w:t>
      </w:r>
      <w:r w:rsidR="00386B11" w:rsidRPr="00AE07D1">
        <w:rPr>
          <w:rFonts w:cs="Times New Roman"/>
          <w:lang w:val="en-GB"/>
        </w:rPr>
        <w:t xml:space="preserve"> his </w:t>
      </w:r>
      <w:r w:rsidRPr="00AE07D1">
        <w:rPr>
          <w:rFonts w:cs="Times New Roman"/>
          <w:lang w:val="en-GB"/>
        </w:rPr>
        <w:t xml:space="preserve">presentation by </w:t>
      </w:r>
      <w:r w:rsidR="00386B11" w:rsidRPr="00AE07D1">
        <w:rPr>
          <w:rFonts w:cs="Times New Roman"/>
          <w:lang w:val="en-GB"/>
        </w:rPr>
        <w:t xml:space="preserve">encouraging </w:t>
      </w:r>
      <w:r w:rsidRPr="00AE07D1">
        <w:rPr>
          <w:rFonts w:cs="Times New Roman"/>
          <w:lang w:val="en-GB"/>
        </w:rPr>
        <w:t xml:space="preserve">the participants to </w:t>
      </w:r>
      <w:r w:rsidR="00AE07D1" w:rsidRPr="00AE07D1">
        <w:rPr>
          <w:rFonts w:cs="Times New Roman"/>
          <w:lang w:val="en-GB"/>
        </w:rPr>
        <w:t xml:space="preserve">join and promote the </w:t>
      </w:r>
      <w:r w:rsidR="00AE07D1" w:rsidRPr="00D42474">
        <w:rPr>
          <w:rFonts w:cs="Times New Roman"/>
          <w:color w:val="323232" w:themeColor="text1"/>
          <w:lang w:val="en-GB"/>
        </w:rPr>
        <w:t>STM Conference 3.6.2021.</w:t>
      </w:r>
    </w:p>
    <w:p w:rsidR="00E12E68" w:rsidRDefault="00386B11" w:rsidP="002B3C14">
      <w:pPr>
        <w:spacing w:line="276" w:lineRule="auto"/>
        <w:rPr>
          <w:rFonts w:cs="Times New Roman"/>
          <w:color w:val="323232" w:themeColor="text1"/>
          <w:lang w:val="en-GB"/>
        </w:rPr>
      </w:pPr>
      <w:r w:rsidRPr="00D42474">
        <w:rPr>
          <w:rFonts w:cs="Times New Roman"/>
          <w:color w:val="323232" w:themeColor="text1"/>
          <w:lang w:val="en-GB"/>
        </w:rPr>
        <w:t xml:space="preserve">Please refer to appendix </w:t>
      </w:r>
      <w:r w:rsidR="00EE6E02" w:rsidRPr="00D42474">
        <w:rPr>
          <w:rFonts w:cs="Times New Roman"/>
          <w:color w:val="323232" w:themeColor="text1"/>
          <w:lang w:val="en-GB"/>
        </w:rPr>
        <w:t>10</w:t>
      </w:r>
      <w:r w:rsidRPr="00D42474">
        <w:rPr>
          <w:rFonts w:cs="Times New Roman"/>
          <w:color w:val="323232" w:themeColor="text1"/>
          <w:lang w:val="en-GB"/>
        </w:rPr>
        <w:t xml:space="preserve"> for further details. </w:t>
      </w:r>
    </w:p>
    <w:p w:rsidR="00BB53CF" w:rsidRDefault="00BB53CF" w:rsidP="002B3C14">
      <w:pPr>
        <w:spacing w:line="276" w:lineRule="auto"/>
        <w:rPr>
          <w:rFonts w:cs="Times New Roman"/>
          <w:color w:val="323232" w:themeColor="text1"/>
          <w:lang w:val="en-GB"/>
        </w:rPr>
      </w:pPr>
    </w:p>
    <w:p w:rsidR="00BB53CF" w:rsidRPr="00D42474" w:rsidRDefault="00BB53CF" w:rsidP="002B3C14">
      <w:pPr>
        <w:spacing w:line="276" w:lineRule="auto"/>
        <w:rPr>
          <w:rFonts w:cs="Times New Roman"/>
          <w:color w:val="323232" w:themeColor="text1"/>
          <w:u w:val="single"/>
          <w:lang w:val="en-GB"/>
        </w:rPr>
      </w:pPr>
    </w:p>
    <w:p w:rsidR="00386B11" w:rsidRDefault="002819F6" w:rsidP="002B3C14">
      <w:pPr>
        <w:spacing w:after="0" w:line="276" w:lineRule="auto"/>
        <w:rPr>
          <w:lang w:val="en-GB"/>
        </w:rPr>
      </w:pPr>
      <w:r w:rsidRPr="001A1F09">
        <w:rPr>
          <w:rFonts w:cs="Times New Roman"/>
          <w:b/>
          <w:i/>
          <w:lang w:val="en-GB"/>
        </w:rPr>
        <w:lastRenderedPageBreak/>
        <w:t>R-M</w:t>
      </w:r>
      <w:r w:rsidR="00020E2B" w:rsidRPr="001A1F09">
        <w:rPr>
          <w:rFonts w:cs="Times New Roman"/>
          <w:b/>
          <w:i/>
          <w:lang w:val="en-GB"/>
        </w:rPr>
        <w:t>ode Balti</w:t>
      </w:r>
      <w:r w:rsidR="00386B11" w:rsidRPr="001A1F09">
        <w:rPr>
          <w:rFonts w:cs="Times New Roman"/>
          <w:b/>
          <w:i/>
          <w:lang w:val="en-GB"/>
        </w:rPr>
        <w:t>c</w:t>
      </w:r>
    </w:p>
    <w:p w:rsidR="00386B11" w:rsidRDefault="00360156" w:rsidP="002B3C14">
      <w:pPr>
        <w:spacing w:line="276" w:lineRule="auto"/>
        <w:jc w:val="both"/>
        <w:rPr>
          <w:rFonts w:cs="Times New Roman"/>
          <w:lang w:val="en-US"/>
        </w:rPr>
      </w:pPr>
      <w:r w:rsidRPr="001A1F09">
        <w:rPr>
          <w:rFonts w:cs="Times New Roman"/>
          <w:lang w:val="en-GB"/>
        </w:rPr>
        <w:t>Mr. Stefan Gewies</w:t>
      </w:r>
      <w:r w:rsidR="00386B11">
        <w:rPr>
          <w:rFonts w:cs="Times New Roman"/>
          <w:lang w:val="en-GB"/>
        </w:rPr>
        <w:t>, project leader of R-Mode Baltic,</w:t>
      </w:r>
      <w:r w:rsidRPr="001A1F09">
        <w:rPr>
          <w:rFonts w:cs="Times New Roman"/>
          <w:lang w:val="en-GB"/>
        </w:rPr>
        <w:t xml:space="preserve"> gave an update on the </w:t>
      </w:r>
      <w:r w:rsidR="00386B11">
        <w:rPr>
          <w:rFonts w:cs="Times New Roman"/>
          <w:lang w:val="en-GB"/>
        </w:rPr>
        <w:t xml:space="preserve">latest results and activities of the project. </w:t>
      </w:r>
      <w:r w:rsidR="004C3EB8">
        <w:rPr>
          <w:rFonts w:cs="Times New Roman"/>
          <w:lang w:val="en-GB"/>
        </w:rPr>
        <w:t>Overall</w:t>
      </w:r>
      <w:r w:rsidR="000473B7">
        <w:rPr>
          <w:rFonts w:cs="Times New Roman"/>
          <w:lang w:val="en-GB"/>
        </w:rPr>
        <w:t>,</w:t>
      </w:r>
      <w:r w:rsidR="004C3EB8">
        <w:rPr>
          <w:rFonts w:cs="Times New Roman"/>
          <w:lang w:val="en-GB"/>
        </w:rPr>
        <w:t xml:space="preserve"> this </w:t>
      </w:r>
      <w:r w:rsidR="004C3EB8" w:rsidRPr="00B324C6">
        <w:rPr>
          <w:rFonts w:cs="Times New Roman"/>
          <w:lang w:val="en-US"/>
        </w:rPr>
        <w:t xml:space="preserve">flagship aims to deliver improved positioning data compared to GNSS. </w:t>
      </w:r>
      <w:r w:rsidR="004C3EB8">
        <w:rPr>
          <w:rFonts w:cs="Times New Roman"/>
          <w:lang w:val="en-US"/>
        </w:rPr>
        <w:t>Mr. Gewies informed</w:t>
      </w:r>
      <w:r w:rsidR="000473B7">
        <w:rPr>
          <w:rFonts w:cs="Times New Roman"/>
          <w:lang w:val="en-US"/>
        </w:rPr>
        <w:t xml:space="preserve"> that in general,</w:t>
      </w:r>
      <w:r w:rsidR="004C3EB8">
        <w:rPr>
          <w:rFonts w:cs="Times New Roman"/>
          <w:lang w:val="en-US"/>
        </w:rPr>
        <w:t xml:space="preserve"> the project is proceeding well. </w:t>
      </w:r>
    </w:p>
    <w:p w:rsidR="00DD2F39" w:rsidRDefault="00AE07D1" w:rsidP="002B3C14">
      <w:pPr>
        <w:spacing w:line="276" w:lineRule="auto"/>
        <w:jc w:val="both"/>
        <w:rPr>
          <w:rFonts w:cs="Times New Roman"/>
          <w:lang w:val="en-US"/>
        </w:rPr>
      </w:pPr>
      <w:r>
        <w:rPr>
          <w:rFonts w:cs="Times New Roman"/>
          <w:lang w:val="en-US"/>
        </w:rPr>
        <w:t>According to Mr Gewies</w:t>
      </w:r>
      <w:r w:rsidR="001C2062">
        <w:rPr>
          <w:rFonts w:cs="Times New Roman"/>
          <w:lang w:val="en-US"/>
        </w:rPr>
        <w:t>,</w:t>
      </w:r>
      <w:r>
        <w:rPr>
          <w:rFonts w:cs="Times New Roman"/>
          <w:lang w:val="en-US"/>
        </w:rPr>
        <w:t xml:space="preserve"> the project will end soon and a </w:t>
      </w:r>
      <w:r w:rsidR="001C2062">
        <w:rPr>
          <w:rFonts w:cs="Times New Roman"/>
          <w:lang w:val="en-US"/>
        </w:rPr>
        <w:t>follow-up</w:t>
      </w:r>
      <w:r>
        <w:rPr>
          <w:rFonts w:cs="Times New Roman"/>
          <w:lang w:val="en-US"/>
        </w:rPr>
        <w:t xml:space="preserve"> project</w:t>
      </w:r>
      <w:r w:rsidR="001C2062">
        <w:rPr>
          <w:rFonts w:cs="Times New Roman"/>
          <w:lang w:val="en-US"/>
        </w:rPr>
        <w:t>, namely</w:t>
      </w:r>
      <w:r>
        <w:rPr>
          <w:rFonts w:cs="Times New Roman"/>
          <w:lang w:val="en-US"/>
        </w:rPr>
        <w:t xml:space="preserve"> </w:t>
      </w:r>
      <w:r w:rsidRPr="00AE07D1">
        <w:rPr>
          <w:rFonts w:cs="Times New Roman"/>
          <w:lang w:val="en-US"/>
        </w:rPr>
        <w:t>R-Mode Baltic</w:t>
      </w:r>
      <w:r>
        <w:rPr>
          <w:rFonts w:cs="Times New Roman"/>
          <w:lang w:val="en-US"/>
        </w:rPr>
        <w:t xml:space="preserve"> </w:t>
      </w:r>
      <w:r w:rsidR="00600855">
        <w:rPr>
          <w:rFonts w:cs="Times New Roman"/>
          <w:lang w:val="en-US"/>
        </w:rPr>
        <w:t>2</w:t>
      </w:r>
      <w:r w:rsidR="001C2062">
        <w:rPr>
          <w:rFonts w:cs="Times New Roman"/>
          <w:lang w:val="en-US"/>
        </w:rPr>
        <w:t>,</w:t>
      </w:r>
      <w:r>
        <w:rPr>
          <w:rFonts w:cs="Times New Roman"/>
          <w:lang w:val="en-US"/>
        </w:rPr>
        <w:t xml:space="preserve"> is about to </w:t>
      </w:r>
      <w:r w:rsidR="00F017A4">
        <w:rPr>
          <w:rFonts w:cs="Times New Roman"/>
          <w:lang w:val="en-US"/>
        </w:rPr>
        <w:t>get started</w:t>
      </w:r>
      <w:r>
        <w:rPr>
          <w:rFonts w:cs="Times New Roman"/>
          <w:lang w:val="en-US"/>
        </w:rPr>
        <w:t>.</w:t>
      </w:r>
    </w:p>
    <w:p w:rsidR="00600855" w:rsidRDefault="00600855" w:rsidP="002B3C14">
      <w:pPr>
        <w:spacing w:line="276" w:lineRule="auto"/>
        <w:jc w:val="both"/>
        <w:rPr>
          <w:rFonts w:cs="Times New Roman"/>
          <w:lang w:val="en-US"/>
        </w:rPr>
      </w:pPr>
      <w:r>
        <w:rPr>
          <w:rFonts w:cs="Times New Roman"/>
          <w:lang w:val="en-US"/>
        </w:rPr>
        <w:t xml:space="preserve">Mr Gewies highlighted the achievements of the R-Mode Baltic. The </w:t>
      </w:r>
      <w:r w:rsidR="001C2062">
        <w:rPr>
          <w:rFonts w:cs="Times New Roman"/>
          <w:lang w:val="en-US"/>
        </w:rPr>
        <w:t>project based</w:t>
      </w:r>
      <w:r>
        <w:rPr>
          <w:rFonts w:cs="Times New Roman"/>
          <w:lang w:val="en-US"/>
        </w:rPr>
        <w:t xml:space="preserve"> technology offers a cost-effective way </w:t>
      </w:r>
      <w:r w:rsidR="001C2062">
        <w:rPr>
          <w:rFonts w:cs="Times New Roman"/>
          <w:lang w:val="en-US"/>
        </w:rPr>
        <w:t>for</w:t>
      </w:r>
      <w:r>
        <w:rPr>
          <w:rFonts w:cs="Times New Roman"/>
          <w:lang w:val="en-US"/>
        </w:rPr>
        <w:t xml:space="preserve"> service implementation</w:t>
      </w:r>
      <w:r w:rsidR="001C2062">
        <w:rPr>
          <w:rFonts w:cs="Times New Roman"/>
          <w:lang w:val="en-US"/>
        </w:rPr>
        <w:t xml:space="preserve">, while </w:t>
      </w:r>
      <w:r>
        <w:rPr>
          <w:rFonts w:cs="Times New Roman"/>
          <w:lang w:val="en-US"/>
        </w:rPr>
        <w:t>buil</w:t>
      </w:r>
      <w:r w:rsidR="001C2062">
        <w:rPr>
          <w:rFonts w:cs="Times New Roman"/>
          <w:lang w:val="en-US"/>
        </w:rPr>
        <w:t>ding</w:t>
      </w:r>
      <w:r>
        <w:rPr>
          <w:rFonts w:cs="Times New Roman"/>
          <w:lang w:val="en-US"/>
        </w:rPr>
        <w:t xml:space="preserve"> the world's first large scale and multinational test bed for combined MF/VDES R-Mode use.</w:t>
      </w:r>
      <w:r w:rsidR="001C2062">
        <w:rPr>
          <w:rFonts w:cs="Times New Roman"/>
          <w:lang w:val="en-US"/>
        </w:rPr>
        <w:t xml:space="preserve"> Additionally, t</w:t>
      </w:r>
      <w:r>
        <w:rPr>
          <w:rFonts w:cs="Times New Roman"/>
          <w:lang w:val="en-US"/>
        </w:rPr>
        <w:t xml:space="preserve">he R-Mode is very potential GNSS backup and contingency system. </w:t>
      </w:r>
    </w:p>
    <w:p w:rsidR="00600855" w:rsidRDefault="00600855" w:rsidP="002B3C14">
      <w:pPr>
        <w:spacing w:line="276" w:lineRule="auto"/>
        <w:jc w:val="both"/>
        <w:rPr>
          <w:rFonts w:cs="Times New Roman"/>
          <w:lang w:val="en-US"/>
        </w:rPr>
      </w:pPr>
      <w:r>
        <w:rPr>
          <w:rFonts w:cs="Times New Roman"/>
          <w:lang w:val="en-US"/>
        </w:rPr>
        <w:t xml:space="preserve">Mr Gewies continued by presenting the R-Mode Baltic 2 project. The purpose of the project is to carry </w:t>
      </w:r>
      <w:r w:rsidR="00F017A4">
        <w:rPr>
          <w:rFonts w:cs="Times New Roman"/>
          <w:lang w:val="en-US"/>
        </w:rPr>
        <w:t>o</w:t>
      </w:r>
      <w:r>
        <w:rPr>
          <w:rFonts w:cs="Times New Roman"/>
          <w:lang w:val="en-US"/>
        </w:rPr>
        <w:t>ut</w:t>
      </w:r>
      <w:r w:rsidR="00F017A4">
        <w:rPr>
          <w:rFonts w:cs="Times New Roman"/>
          <w:lang w:val="en-US"/>
        </w:rPr>
        <w:t>a</w:t>
      </w:r>
      <w:r>
        <w:rPr>
          <w:rFonts w:cs="Times New Roman"/>
          <w:lang w:val="en-US"/>
        </w:rPr>
        <w:t xml:space="preserve"> long-term evaluation and standardization for the R-Mode technology.</w:t>
      </w:r>
    </w:p>
    <w:p w:rsidR="00204762" w:rsidRDefault="00600855" w:rsidP="008E2DCC">
      <w:pPr>
        <w:spacing w:line="276" w:lineRule="auto"/>
        <w:jc w:val="both"/>
        <w:rPr>
          <w:rFonts w:cs="Times New Roman"/>
          <w:lang w:val="en-GB"/>
        </w:rPr>
      </w:pPr>
      <w:r>
        <w:rPr>
          <w:rFonts w:cs="Times New Roman"/>
          <w:lang w:val="en-US"/>
        </w:rPr>
        <w:t xml:space="preserve">According to Mr Gewies, the R-Mode Baltic 2 supports the new </w:t>
      </w:r>
      <w:r w:rsidR="006151BA">
        <w:rPr>
          <w:rFonts w:cs="Times New Roman"/>
          <w:lang w:val="en-US"/>
        </w:rPr>
        <w:t xml:space="preserve">EUSBSR </w:t>
      </w:r>
      <w:r>
        <w:rPr>
          <w:rFonts w:cs="Times New Roman"/>
          <w:lang w:val="en-US"/>
        </w:rPr>
        <w:t>PA Safe action plan</w:t>
      </w:r>
      <w:r w:rsidR="006151BA">
        <w:rPr>
          <w:rFonts w:cs="Times New Roman"/>
          <w:lang w:val="en-US"/>
        </w:rPr>
        <w:t xml:space="preserve">, why it </w:t>
      </w:r>
      <w:r w:rsidR="00F017A4">
        <w:rPr>
          <w:rFonts w:cs="Times New Roman"/>
          <w:lang w:val="en-US"/>
        </w:rPr>
        <w:t>should be</w:t>
      </w:r>
      <w:r w:rsidR="006151BA">
        <w:rPr>
          <w:rFonts w:cs="Times New Roman"/>
          <w:lang w:val="en-US"/>
        </w:rPr>
        <w:t xml:space="preserve"> able to continue as a flagship project under PA Safe. </w:t>
      </w:r>
    </w:p>
    <w:p w:rsidR="00204762" w:rsidRPr="00204762" w:rsidRDefault="009E4116" w:rsidP="009E4116">
      <w:pPr>
        <w:spacing w:line="276" w:lineRule="auto"/>
        <w:rPr>
          <w:rFonts w:cs="Times New Roman"/>
          <w:lang w:val="en-GB"/>
        </w:rPr>
      </w:pPr>
      <w:r w:rsidRPr="00D42474">
        <w:rPr>
          <w:rFonts w:cs="Times New Roman"/>
          <w:color w:val="323232" w:themeColor="text1"/>
          <w:lang w:val="en-GB"/>
        </w:rPr>
        <w:t xml:space="preserve">Please refer to appendix </w:t>
      </w:r>
      <w:r w:rsidR="00EE6E02" w:rsidRPr="00D42474">
        <w:rPr>
          <w:rFonts w:cs="Times New Roman"/>
          <w:color w:val="323232" w:themeColor="text1"/>
          <w:lang w:val="en-GB"/>
        </w:rPr>
        <w:t>11</w:t>
      </w:r>
      <w:r w:rsidRPr="00D42474">
        <w:rPr>
          <w:rFonts w:cs="Times New Roman"/>
          <w:color w:val="323232" w:themeColor="text1"/>
          <w:lang w:val="en-GB"/>
        </w:rPr>
        <w:t xml:space="preserve"> for further details.</w:t>
      </w:r>
      <w:r>
        <w:rPr>
          <w:rFonts w:cs="Times New Roman"/>
          <w:lang w:val="en-GB"/>
        </w:rPr>
        <w:t xml:space="preserve"> </w:t>
      </w:r>
    </w:p>
    <w:p w:rsidR="00CF20F7" w:rsidRDefault="00CF20F7" w:rsidP="00CF20F7">
      <w:pPr>
        <w:pStyle w:val="Listeafsnit"/>
        <w:numPr>
          <w:ilvl w:val="0"/>
          <w:numId w:val="13"/>
        </w:numPr>
        <w:spacing w:after="0" w:line="276" w:lineRule="auto"/>
        <w:rPr>
          <w:rFonts w:cs="Times New Roman"/>
          <w:b/>
          <w:lang w:val="en-GB"/>
        </w:rPr>
      </w:pPr>
      <w:r w:rsidRPr="00D909D5">
        <w:rPr>
          <w:rFonts w:cs="Times New Roman"/>
          <w:b/>
          <w:lang w:val="en-GB"/>
        </w:rPr>
        <w:t>Discussion</w:t>
      </w:r>
    </w:p>
    <w:p w:rsidR="00CF20F7" w:rsidRPr="00D42474" w:rsidRDefault="00CF20F7" w:rsidP="00CF20F7">
      <w:pPr>
        <w:spacing w:after="0" w:line="276" w:lineRule="auto"/>
        <w:rPr>
          <w:rFonts w:cs="Times New Roman"/>
          <w:b/>
          <w:color w:val="323232" w:themeColor="text1"/>
          <w:lang w:val="en-GB"/>
        </w:rPr>
      </w:pPr>
    </w:p>
    <w:p w:rsidR="00D7135F" w:rsidRPr="00D42474" w:rsidRDefault="00204762" w:rsidP="00CF20F7">
      <w:pPr>
        <w:spacing w:after="0" w:line="276" w:lineRule="auto"/>
        <w:rPr>
          <w:rFonts w:cs="Times New Roman"/>
          <w:color w:val="323232" w:themeColor="text1"/>
          <w:lang w:val="en-GB"/>
        </w:rPr>
      </w:pPr>
      <w:r w:rsidRPr="00D42474">
        <w:rPr>
          <w:rFonts w:cs="Times New Roman"/>
          <w:color w:val="323232" w:themeColor="text1"/>
          <w:lang w:val="en-GB"/>
        </w:rPr>
        <w:t>Mr Laine</w:t>
      </w:r>
      <w:r w:rsidR="00D7135F" w:rsidRPr="00D42474">
        <w:rPr>
          <w:rFonts w:cs="Times New Roman"/>
          <w:color w:val="323232" w:themeColor="text1"/>
          <w:lang w:val="en-GB"/>
        </w:rPr>
        <w:t xml:space="preserve"> stressed that while the earlier presented flagships are progressing well, new flagships and other projects are also needed focusing on the EUSBSR PA Safe action items. When establishing such projects, the </w:t>
      </w:r>
      <w:r w:rsidR="00BD55D9" w:rsidRPr="00D42474">
        <w:rPr>
          <w:rFonts w:cs="Times New Roman"/>
          <w:color w:val="323232" w:themeColor="text1"/>
          <w:lang w:val="en-GB"/>
        </w:rPr>
        <w:t xml:space="preserve">PA Safe PACs are willing and capable to assist to find partners, funding sources and the like. </w:t>
      </w:r>
    </w:p>
    <w:p w:rsidR="00F44204" w:rsidRPr="00BB53CF" w:rsidRDefault="00F44204" w:rsidP="00CF20F7">
      <w:pPr>
        <w:spacing w:after="0" w:line="276" w:lineRule="auto"/>
        <w:rPr>
          <w:rFonts w:cs="Times New Roman"/>
          <w:color w:val="323232" w:themeColor="text1"/>
          <w:lang w:val="en-GB"/>
        </w:rPr>
      </w:pPr>
    </w:p>
    <w:p w:rsidR="00F44204" w:rsidRPr="00BB53CF" w:rsidRDefault="00204762" w:rsidP="00CF20F7">
      <w:pPr>
        <w:spacing w:after="0" w:line="276" w:lineRule="auto"/>
        <w:rPr>
          <w:rFonts w:cs="Times New Roman"/>
          <w:color w:val="323232" w:themeColor="text1"/>
          <w:lang w:val="en-GB"/>
        </w:rPr>
      </w:pPr>
      <w:r w:rsidRPr="00BB53CF">
        <w:rPr>
          <w:rFonts w:cs="Times New Roman"/>
          <w:color w:val="323232" w:themeColor="text1"/>
          <w:lang w:val="en-GB"/>
        </w:rPr>
        <w:t xml:space="preserve">Mr </w:t>
      </w:r>
      <w:r w:rsidR="00F44204" w:rsidRPr="00BB53CF">
        <w:rPr>
          <w:rFonts w:cs="Times New Roman"/>
          <w:color w:val="323232" w:themeColor="text1"/>
          <w:lang w:val="en-GB"/>
        </w:rPr>
        <w:t>Maik Schmal</w:t>
      </w:r>
      <w:r w:rsidRPr="00BB53CF">
        <w:rPr>
          <w:rFonts w:cs="Times New Roman"/>
          <w:color w:val="323232" w:themeColor="text1"/>
          <w:lang w:val="en-GB"/>
        </w:rPr>
        <w:t xml:space="preserve"> told that he is responsible for the</w:t>
      </w:r>
      <w:r w:rsidR="00F44204" w:rsidRPr="00BB53CF">
        <w:rPr>
          <w:rFonts w:cs="Times New Roman"/>
          <w:color w:val="323232" w:themeColor="text1"/>
          <w:lang w:val="en-GB"/>
        </w:rPr>
        <w:t xml:space="preserve"> </w:t>
      </w:r>
      <w:r w:rsidRPr="00BB53CF">
        <w:rPr>
          <w:rFonts w:cs="Times New Roman"/>
          <w:color w:val="323232" w:themeColor="text1"/>
          <w:lang w:val="en-GB"/>
        </w:rPr>
        <w:t>m</w:t>
      </w:r>
      <w:r w:rsidR="00F44204" w:rsidRPr="00BB53CF">
        <w:rPr>
          <w:rFonts w:cs="Times New Roman"/>
          <w:color w:val="323232" w:themeColor="text1"/>
          <w:lang w:val="en-GB"/>
        </w:rPr>
        <w:t xml:space="preserve">aritime </w:t>
      </w:r>
      <w:r w:rsidRPr="00BB53CF">
        <w:rPr>
          <w:rFonts w:cs="Times New Roman"/>
          <w:color w:val="323232" w:themeColor="text1"/>
          <w:lang w:val="en-GB"/>
        </w:rPr>
        <w:t>s</w:t>
      </w:r>
      <w:r w:rsidR="00F44204" w:rsidRPr="00BB53CF">
        <w:rPr>
          <w:rFonts w:cs="Times New Roman"/>
          <w:color w:val="323232" w:themeColor="text1"/>
          <w:lang w:val="en-GB"/>
        </w:rPr>
        <w:t xml:space="preserve">afety </w:t>
      </w:r>
      <w:r w:rsidRPr="00BB53CF">
        <w:rPr>
          <w:rFonts w:cs="Times New Roman"/>
          <w:color w:val="323232" w:themeColor="text1"/>
          <w:lang w:val="en-GB"/>
        </w:rPr>
        <w:t>issues in D</w:t>
      </w:r>
      <w:r w:rsidR="00F44204" w:rsidRPr="00BB53CF">
        <w:rPr>
          <w:rFonts w:cs="Times New Roman"/>
          <w:color w:val="323232" w:themeColor="text1"/>
          <w:lang w:val="en-GB"/>
        </w:rPr>
        <w:t>G Move</w:t>
      </w:r>
      <w:r w:rsidRPr="00BB53CF">
        <w:rPr>
          <w:rFonts w:cs="Times New Roman"/>
          <w:color w:val="323232" w:themeColor="text1"/>
          <w:lang w:val="en-GB"/>
        </w:rPr>
        <w:t xml:space="preserve"> thus he would like to welcome</w:t>
      </w:r>
      <w:r w:rsidR="00F44204" w:rsidRPr="00BB53CF">
        <w:rPr>
          <w:rFonts w:cs="Times New Roman"/>
          <w:color w:val="323232" w:themeColor="text1"/>
          <w:lang w:val="en-GB"/>
        </w:rPr>
        <w:t xml:space="preserve"> new project in the area</w:t>
      </w:r>
      <w:r w:rsidRPr="00BB53CF">
        <w:rPr>
          <w:rFonts w:cs="Times New Roman"/>
          <w:color w:val="323232" w:themeColor="text1"/>
          <w:lang w:val="en-GB"/>
        </w:rPr>
        <w:t xml:space="preserve"> of maritime safety</w:t>
      </w:r>
      <w:r w:rsidR="00D42474" w:rsidRPr="00BB53CF">
        <w:rPr>
          <w:rFonts w:cs="Times New Roman"/>
          <w:color w:val="323232" w:themeColor="text1"/>
          <w:lang w:val="en-GB"/>
        </w:rPr>
        <w:t xml:space="preserve">. </w:t>
      </w:r>
    </w:p>
    <w:p w:rsidR="00CF20F7" w:rsidRPr="00CF20F7" w:rsidRDefault="00CF20F7" w:rsidP="00CF20F7">
      <w:pPr>
        <w:spacing w:after="0" w:line="276" w:lineRule="auto"/>
        <w:rPr>
          <w:rFonts w:cs="Times New Roman"/>
          <w:b/>
          <w:lang w:val="en-GB"/>
        </w:rPr>
      </w:pPr>
    </w:p>
    <w:p w:rsidR="00F44204" w:rsidRPr="00204762" w:rsidRDefault="00CF20F7" w:rsidP="00D909D5">
      <w:pPr>
        <w:pStyle w:val="Listeafsnit"/>
        <w:numPr>
          <w:ilvl w:val="0"/>
          <w:numId w:val="13"/>
        </w:numPr>
        <w:spacing w:after="0" w:line="276" w:lineRule="auto"/>
        <w:rPr>
          <w:rFonts w:cs="Times New Roman"/>
          <w:b/>
          <w:lang w:val="en-GB"/>
        </w:rPr>
      </w:pPr>
      <w:r w:rsidRPr="00CF20F7">
        <w:rPr>
          <w:rFonts w:cs="Times New Roman"/>
          <w:b/>
          <w:lang w:val="en-GB"/>
        </w:rPr>
        <w:t>Wrap-up and Conclusion</w:t>
      </w:r>
    </w:p>
    <w:p w:rsidR="00F44204" w:rsidRDefault="00204762" w:rsidP="00D909D5">
      <w:pPr>
        <w:spacing w:after="0" w:line="276" w:lineRule="auto"/>
        <w:rPr>
          <w:lang w:val="en-GB"/>
        </w:rPr>
      </w:pPr>
      <w:r>
        <w:rPr>
          <w:lang w:val="en-GB"/>
        </w:rPr>
        <w:t>Ms Pallesen informed the steering committee that the</w:t>
      </w:r>
      <w:r w:rsidR="00F44204">
        <w:rPr>
          <w:lang w:val="en-GB"/>
        </w:rPr>
        <w:t xml:space="preserve"> aim </w:t>
      </w:r>
      <w:r>
        <w:rPr>
          <w:lang w:val="en-GB"/>
        </w:rPr>
        <w:t xml:space="preserve">is to organise the next meeting </w:t>
      </w:r>
      <w:r w:rsidR="006151BA">
        <w:rPr>
          <w:lang w:val="en-GB"/>
        </w:rPr>
        <w:t>physically</w:t>
      </w:r>
      <w:r>
        <w:rPr>
          <w:lang w:val="en-GB"/>
        </w:rPr>
        <w:t xml:space="preserve"> as back-</w:t>
      </w:r>
      <w:r w:rsidR="00F44204">
        <w:rPr>
          <w:lang w:val="en-GB"/>
        </w:rPr>
        <w:t>to</w:t>
      </w:r>
      <w:r>
        <w:rPr>
          <w:lang w:val="en-GB"/>
        </w:rPr>
        <w:t>-</w:t>
      </w:r>
      <w:r w:rsidR="00F44204">
        <w:rPr>
          <w:lang w:val="en-GB"/>
        </w:rPr>
        <w:t xml:space="preserve"> back with an even</w:t>
      </w:r>
      <w:r w:rsidR="006151BA">
        <w:rPr>
          <w:lang w:val="en-GB"/>
        </w:rPr>
        <w:t xml:space="preserve">t in Brussels in late 2021. </w:t>
      </w:r>
      <w:r>
        <w:rPr>
          <w:lang w:val="en-GB"/>
        </w:rPr>
        <w:t>The PACs</w:t>
      </w:r>
      <w:r w:rsidR="00F44204">
        <w:rPr>
          <w:lang w:val="en-GB"/>
        </w:rPr>
        <w:t xml:space="preserve"> will keep </w:t>
      </w:r>
      <w:r>
        <w:rPr>
          <w:lang w:val="en-GB"/>
        </w:rPr>
        <w:t>the participants</w:t>
      </w:r>
      <w:r w:rsidR="00F44204">
        <w:rPr>
          <w:lang w:val="en-GB"/>
        </w:rPr>
        <w:t xml:space="preserve"> updated</w:t>
      </w:r>
      <w:r>
        <w:rPr>
          <w:lang w:val="en-GB"/>
        </w:rPr>
        <w:t xml:space="preserve"> in due co</w:t>
      </w:r>
      <w:r w:rsidR="008877DC">
        <w:rPr>
          <w:lang w:val="en-GB"/>
        </w:rPr>
        <w:t>u</w:t>
      </w:r>
      <w:r>
        <w:rPr>
          <w:lang w:val="en-GB"/>
        </w:rPr>
        <w:t>rse</w:t>
      </w:r>
      <w:r w:rsidR="008877DC">
        <w:rPr>
          <w:lang w:val="en-GB"/>
        </w:rPr>
        <w:t>. The meeting is planned to be</w:t>
      </w:r>
      <w:r w:rsidR="00F44204">
        <w:rPr>
          <w:lang w:val="en-GB"/>
        </w:rPr>
        <w:t xml:space="preserve"> </w:t>
      </w:r>
      <w:r w:rsidR="008877DC">
        <w:rPr>
          <w:lang w:val="en-GB"/>
        </w:rPr>
        <w:t>in the</w:t>
      </w:r>
      <w:r w:rsidR="00F44204">
        <w:rPr>
          <w:lang w:val="en-GB"/>
        </w:rPr>
        <w:t xml:space="preserve"> end of November or </w:t>
      </w:r>
      <w:r w:rsidR="008877DC">
        <w:rPr>
          <w:lang w:val="en-GB"/>
        </w:rPr>
        <w:t>beginning of December.</w:t>
      </w:r>
    </w:p>
    <w:p w:rsidR="00F44204" w:rsidRDefault="00F44204" w:rsidP="00D909D5">
      <w:pPr>
        <w:spacing w:after="0" w:line="276" w:lineRule="auto"/>
        <w:rPr>
          <w:lang w:val="en-GB"/>
        </w:rPr>
      </w:pPr>
    </w:p>
    <w:p w:rsidR="00F44204" w:rsidRPr="00340812" w:rsidRDefault="00F44204" w:rsidP="00D909D5">
      <w:pPr>
        <w:spacing w:after="0" w:line="276" w:lineRule="auto"/>
        <w:rPr>
          <w:lang w:val="en-GB"/>
        </w:rPr>
      </w:pPr>
    </w:p>
    <w:sectPr w:rsidR="00F44204" w:rsidRPr="00340812" w:rsidSect="00031CD1">
      <w:headerReference w:type="default" r:id="rId7"/>
      <w:footerReference w:type="default" r:id="rId8"/>
      <w:headerReference w:type="first" r:id="rId9"/>
      <w:pgSz w:w="11906" w:h="16838"/>
      <w:pgMar w:top="3118"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FEA" w:rsidRDefault="00214FEA">
      <w:pPr>
        <w:spacing w:after="0" w:line="240" w:lineRule="auto"/>
      </w:pPr>
      <w:r>
        <w:separator/>
      </w:r>
    </w:p>
  </w:endnote>
  <w:endnote w:type="continuationSeparator" w:id="0">
    <w:p w:rsidR="00214FEA" w:rsidRDefault="00214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0BF" w:rsidRDefault="00D710BF">
    <w:pPr>
      <w:pStyle w:val="Sidefod"/>
    </w:pPr>
    <w:r>
      <w:rPr>
        <w:noProof/>
        <w:color w:val="233B65" w:themeColor="accent1"/>
        <w:lang w:eastAsia="da-DK"/>
      </w:rPr>
      <w:drawing>
        <wp:anchor distT="0" distB="0" distL="114300" distR="114300" simplePos="0" relativeHeight="251660288" behindDoc="1" locked="0" layoutInCell="1" allowOverlap="1" wp14:anchorId="38DB1371" wp14:editId="4785AFE4">
          <wp:simplePos x="0" y="0"/>
          <wp:positionH relativeFrom="column">
            <wp:posOffset>4714875</wp:posOffset>
          </wp:positionH>
          <wp:positionV relativeFrom="paragraph">
            <wp:posOffset>-297180</wp:posOffset>
          </wp:positionV>
          <wp:extent cx="1534795" cy="481965"/>
          <wp:effectExtent l="0" t="0" r="8255" b="0"/>
          <wp:wrapTight wrapText="bothSides">
            <wp:wrapPolygon edited="0">
              <wp:start x="0" y="0"/>
              <wp:lineTo x="0" y="20490"/>
              <wp:lineTo x="21448" y="20490"/>
              <wp:lineTo x="21448" y="0"/>
              <wp:lineTo x="0" y="0"/>
            </wp:wrapPolygon>
          </wp:wrapTight>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 BSR_logo_EU-supplement_horizontal_500pi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34795" cy="481965"/>
                  </a:xfrm>
                  <a:prstGeom prst="rect">
                    <a:avLst/>
                  </a:prstGeom>
                </pic:spPr>
              </pic:pic>
            </a:graphicData>
          </a:graphic>
          <wp14:sizeRelH relativeFrom="page">
            <wp14:pctWidth>0</wp14:pctWidth>
          </wp14:sizeRelH>
          <wp14:sizeRelV relativeFrom="page">
            <wp14:pctHeight>0</wp14:pctHeight>
          </wp14:sizeRelV>
        </wp:anchor>
      </w:drawing>
    </w:r>
    <w:r>
      <w:rPr>
        <w:noProof/>
        <w:color w:val="233B65" w:themeColor="accent1"/>
        <w:lang w:eastAsia="da-DK"/>
      </w:rPr>
      <mc:AlternateContent>
        <mc:Choice Requires="wps">
          <w:drawing>
            <wp:anchor distT="0" distB="0" distL="114300" distR="114300" simplePos="0" relativeHeight="251659264" behindDoc="0" locked="0" layoutInCell="1" allowOverlap="1" wp14:anchorId="6EB98F7F" wp14:editId="5FC2FAE3">
              <wp:simplePos x="0" y="0"/>
              <wp:positionH relativeFrom="page">
                <wp:align>center</wp:align>
              </wp:positionH>
              <wp:positionV relativeFrom="page">
                <wp:align>center</wp:align>
              </wp:positionV>
              <wp:extent cx="7364730" cy="9528810"/>
              <wp:effectExtent l="19050" t="19050" r="0" b="7620"/>
              <wp:wrapNone/>
              <wp:docPr id="40" name="Rektangel 40"/>
              <wp:cNvGraphicFramePr/>
              <a:graphic xmlns:a="http://schemas.openxmlformats.org/drawingml/2006/main">
                <a:graphicData uri="http://schemas.microsoft.com/office/word/2010/wordprocessingShape">
                  <wps:wsp>
                    <wps:cNvSpPr/>
                    <wps:spPr>
                      <a:xfrm>
                        <a:off x="0" y="0"/>
                        <a:ext cx="7364730" cy="9528810"/>
                      </a:xfrm>
                      <a:prstGeom prst="rect">
                        <a:avLst/>
                      </a:prstGeom>
                      <a:no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5616A1" id="Rektangel 40"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" filled="f" strokecolor="#747070 [1614]" strokeweight="2pt">
              <w10:wrap anchorx="page" anchory="page"/>
            </v:rect>
          </w:pict>
        </mc:Fallback>
      </mc:AlternateContent>
    </w:r>
    <w:r>
      <w:rPr>
        <w:color w:val="233B65" w:themeColor="accent1"/>
      </w:rPr>
      <w:t xml:space="preserve"> </w:t>
    </w:r>
    <w:r>
      <w:rPr>
        <w:rFonts w:asciiTheme="majorHAnsi" w:eastAsiaTheme="majorEastAsia" w:hAnsiTheme="majorHAnsi" w:cstheme="majorBidi"/>
        <w:color w:val="233B65" w:themeColor="accent1"/>
        <w:sz w:val="20"/>
      </w:rPr>
      <w:t xml:space="preserve">S. </w:t>
    </w:r>
    <w:r>
      <w:rPr>
        <w:rFonts w:asciiTheme="minorHAnsi" w:eastAsiaTheme="minorEastAsia" w:hAnsiTheme="minorHAnsi" w:cstheme="minorBidi"/>
        <w:color w:val="233B65" w:themeColor="accent1"/>
        <w:sz w:val="20"/>
      </w:rPr>
      <w:fldChar w:fldCharType="begin"/>
    </w:r>
    <w:r>
      <w:rPr>
        <w:color w:val="233B65" w:themeColor="accent1"/>
        <w:sz w:val="20"/>
      </w:rPr>
      <w:instrText>PAGE    \* MERGEFORMAT</w:instrText>
    </w:r>
    <w:r>
      <w:rPr>
        <w:rFonts w:asciiTheme="minorHAnsi" w:eastAsiaTheme="minorEastAsia" w:hAnsiTheme="minorHAnsi" w:cstheme="minorBidi"/>
        <w:color w:val="233B65" w:themeColor="accent1"/>
        <w:sz w:val="20"/>
      </w:rPr>
      <w:fldChar w:fldCharType="separate"/>
    </w:r>
    <w:r w:rsidR="000230B7" w:rsidRPr="000230B7">
      <w:rPr>
        <w:rFonts w:asciiTheme="majorHAnsi" w:eastAsiaTheme="majorEastAsia" w:hAnsiTheme="majorHAnsi" w:cstheme="majorBidi"/>
        <w:noProof/>
        <w:color w:val="233B65" w:themeColor="accent1"/>
        <w:sz w:val="20"/>
      </w:rPr>
      <w:t>7</w:t>
    </w:r>
    <w:r>
      <w:rPr>
        <w:rFonts w:asciiTheme="majorHAnsi" w:eastAsiaTheme="majorEastAsia" w:hAnsiTheme="majorHAnsi" w:cstheme="majorBidi"/>
        <w:color w:val="233B65" w:themeColor="accent1"/>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FEA" w:rsidRDefault="00214FEA">
      <w:pPr>
        <w:spacing w:after="0" w:line="240" w:lineRule="auto"/>
      </w:pPr>
      <w:r>
        <w:separator/>
      </w:r>
    </w:p>
  </w:footnote>
  <w:footnote w:type="continuationSeparator" w:id="0">
    <w:p w:rsidR="00214FEA" w:rsidRDefault="00214F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0BF" w:rsidRDefault="00D710BF" w:rsidP="008E3D17">
    <w:pPr>
      <w:spacing w:before="240"/>
      <w:rPr>
        <w:sz w:val="18"/>
        <w:szCs w:val="18"/>
        <w:lang w:val="en-GB"/>
      </w:rPr>
    </w:pPr>
    <w:r>
      <w:rPr>
        <w:noProof/>
        <w:sz w:val="18"/>
        <w:szCs w:val="18"/>
        <w:lang w:eastAsia="da-DK"/>
      </w:rPr>
      <w:drawing>
        <wp:anchor distT="0" distB="0" distL="114300" distR="114300" simplePos="0" relativeHeight="251663360" behindDoc="0" locked="0" layoutInCell="1" allowOverlap="1" wp14:anchorId="5EA2F78B" wp14:editId="2CFF788C">
          <wp:simplePos x="0" y="0"/>
          <wp:positionH relativeFrom="column">
            <wp:posOffset>4686435</wp:posOffset>
          </wp:positionH>
          <wp:positionV relativeFrom="paragraph">
            <wp:posOffset>159385</wp:posOffset>
          </wp:positionV>
          <wp:extent cx="1266690" cy="628650"/>
          <wp:effectExtent l="0" t="0" r="0" b="0"/>
          <wp:wrapNone/>
          <wp:docPr id="9" name="Bille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SAFE_logotype_cmy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3826" cy="632191"/>
                  </a:xfrm>
                  <a:prstGeom prst="rect">
                    <a:avLst/>
                  </a:prstGeom>
                </pic:spPr>
              </pic:pic>
            </a:graphicData>
          </a:graphic>
          <wp14:sizeRelH relativeFrom="margin">
            <wp14:pctWidth>0</wp14:pctWidth>
          </wp14:sizeRelH>
          <wp14:sizeRelV relativeFrom="margin">
            <wp14:pctHeight>0</wp14:pctHeight>
          </wp14:sizeRelV>
        </wp:anchor>
      </w:drawing>
    </w:r>
    <w:r>
      <w:rPr>
        <w:noProof/>
        <w:sz w:val="18"/>
        <w:szCs w:val="18"/>
        <w:lang w:eastAsia="da-DK"/>
      </w:rPr>
      <w:drawing>
        <wp:inline distT="0" distB="0" distL="0" distR="0" wp14:anchorId="5FC05FA9" wp14:editId="7222B733">
          <wp:extent cx="1625730" cy="637309"/>
          <wp:effectExtent l="0" t="0" r="0" b="0"/>
          <wp:docPr id="10" name="Kuva 4" descr="C:\Users\lappajou.TRAFI\Documents\EUSBSR\Annual Forum 2015\Graafinen ilme\eusbsr-logo-for-light-backgrou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appajou.TRAFI\Documents\EUSBSR\Annual Forum 2015\Graafinen ilme\eusbsr-logo-for-light-background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7748" cy="638100"/>
                  </a:xfrm>
                  <a:prstGeom prst="rect">
                    <a:avLst/>
                  </a:prstGeom>
                  <a:noFill/>
                  <a:ln>
                    <a:noFill/>
                  </a:ln>
                </pic:spPr>
              </pic:pic>
            </a:graphicData>
          </a:graphic>
        </wp:inline>
      </w:drawing>
    </w:r>
    <w:r>
      <w:rPr>
        <w:sz w:val="18"/>
        <w:szCs w:val="18"/>
        <w:lang w:val="en-GB"/>
      </w:rPr>
      <w:tab/>
    </w:r>
    <w:r>
      <w:rPr>
        <w:sz w:val="18"/>
        <w:szCs w:val="18"/>
        <w:lang w:val="en-GB"/>
      </w:rPr>
      <w:tab/>
      <w:t xml:space="preserve"> </w:t>
    </w:r>
  </w:p>
  <w:p w:rsidR="00D710BF" w:rsidRDefault="00D710BF">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0BF" w:rsidRDefault="00D710BF" w:rsidP="00CC6822">
    <w:pPr>
      <w:spacing w:before="240"/>
      <w:rPr>
        <w:sz w:val="18"/>
        <w:szCs w:val="18"/>
        <w:lang w:val="en-GB"/>
      </w:rPr>
    </w:pPr>
    <w:r>
      <w:rPr>
        <w:noProof/>
        <w:sz w:val="18"/>
        <w:szCs w:val="18"/>
        <w:lang w:eastAsia="da-DK"/>
      </w:rPr>
      <w:drawing>
        <wp:anchor distT="0" distB="0" distL="114300" distR="114300" simplePos="0" relativeHeight="251661312" behindDoc="0" locked="0" layoutInCell="1" allowOverlap="1" wp14:anchorId="561FCB21" wp14:editId="1CC083B6">
          <wp:simplePos x="0" y="0"/>
          <wp:positionH relativeFrom="column">
            <wp:posOffset>4686435</wp:posOffset>
          </wp:positionH>
          <wp:positionV relativeFrom="paragraph">
            <wp:posOffset>159385</wp:posOffset>
          </wp:positionV>
          <wp:extent cx="1266690" cy="628650"/>
          <wp:effectExtent l="0" t="0" r="0" b="0"/>
          <wp:wrapNone/>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SAFE_logotype_cmy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3826" cy="632191"/>
                  </a:xfrm>
                  <a:prstGeom prst="rect">
                    <a:avLst/>
                  </a:prstGeom>
                </pic:spPr>
              </pic:pic>
            </a:graphicData>
          </a:graphic>
          <wp14:sizeRelH relativeFrom="margin">
            <wp14:pctWidth>0</wp14:pctWidth>
          </wp14:sizeRelH>
          <wp14:sizeRelV relativeFrom="margin">
            <wp14:pctHeight>0</wp14:pctHeight>
          </wp14:sizeRelV>
        </wp:anchor>
      </w:drawing>
    </w:r>
    <w:r>
      <w:rPr>
        <w:noProof/>
        <w:sz w:val="18"/>
        <w:szCs w:val="18"/>
        <w:lang w:eastAsia="da-DK"/>
      </w:rPr>
      <w:drawing>
        <wp:inline distT="0" distB="0" distL="0" distR="0" wp14:anchorId="2089A4FA" wp14:editId="5B8AC5B6">
          <wp:extent cx="1625730" cy="637309"/>
          <wp:effectExtent l="0" t="0" r="0" b="0"/>
          <wp:docPr id="7" name="Kuva 4" descr="C:\Users\lappajou.TRAFI\Documents\EUSBSR\Annual Forum 2015\Graafinen ilme\eusbsr-logo-for-light-backgrou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appajou.TRAFI\Documents\EUSBSR\Annual Forum 2015\Graafinen ilme\eusbsr-logo-for-light-background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7748" cy="638100"/>
                  </a:xfrm>
                  <a:prstGeom prst="rect">
                    <a:avLst/>
                  </a:prstGeom>
                  <a:noFill/>
                  <a:ln>
                    <a:noFill/>
                  </a:ln>
                </pic:spPr>
              </pic:pic>
            </a:graphicData>
          </a:graphic>
        </wp:inline>
      </w:drawing>
    </w:r>
    <w:r>
      <w:rPr>
        <w:sz w:val="18"/>
        <w:szCs w:val="18"/>
        <w:lang w:val="en-GB"/>
      </w:rPr>
      <w:tab/>
    </w:r>
    <w:r>
      <w:rPr>
        <w:sz w:val="18"/>
        <w:szCs w:val="18"/>
        <w:lang w:val="en-GB"/>
      </w:rPr>
      <w:tab/>
    </w:r>
    <w:r>
      <w:rPr>
        <w:noProof/>
        <w:sz w:val="18"/>
        <w:szCs w:val="18"/>
        <w:lang w:eastAsia="da-DK"/>
      </w:rPr>
      <w:drawing>
        <wp:inline distT="0" distB="0" distL="0" distR="0" wp14:anchorId="75CFCE7A" wp14:editId="403105B9">
          <wp:extent cx="1360641" cy="675005"/>
          <wp:effectExtent l="0" t="0" r="0" b="0"/>
          <wp:docPr id="8" name="Bille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SHIP_logotype_cmyk.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364325" cy="676833"/>
                  </a:xfrm>
                  <a:prstGeom prst="rect">
                    <a:avLst/>
                  </a:prstGeom>
                </pic:spPr>
              </pic:pic>
            </a:graphicData>
          </a:graphic>
        </wp:inline>
      </w:drawing>
    </w:r>
    <w:r>
      <w:rPr>
        <w:sz w:val="18"/>
        <w:szCs w:val="18"/>
        <w:lang w:val="en-GB"/>
      </w:rPr>
      <w:t xml:space="preserve"> </w:t>
    </w:r>
  </w:p>
  <w:p w:rsidR="00D710BF" w:rsidRPr="00E248C0" w:rsidRDefault="00D710BF" w:rsidP="00CC6822">
    <w:pPr>
      <w:rPr>
        <w:sz w:val="18"/>
        <w:szCs w:val="18"/>
        <w:lang w:val="en-GB"/>
      </w:rPr>
    </w:pPr>
    <w:r>
      <w:rPr>
        <w:sz w:val="18"/>
        <w:szCs w:val="18"/>
        <w:lang w:val="en-GB"/>
      </w:rPr>
      <w:br/>
    </w:r>
    <w:r>
      <w:rPr>
        <w:sz w:val="18"/>
        <w:szCs w:val="18"/>
        <w:lang w:val="en-GB"/>
      </w:rPr>
      <w:tab/>
    </w:r>
    <w:r>
      <w:rPr>
        <w:sz w:val="18"/>
        <w:szCs w:val="18"/>
        <w:lang w:val="en-GB"/>
      </w:rPr>
      <w:tab/>
    </w:r>
    <w:r>
      <w:rPr>
        <w:sz w:val="18"/>
        <w:szCs w:val="18"/>
        <w:lang w:val="en-GB"/>
      </w:rPr>
      <w:tab/>
      <w:t xml:space="preserve">                                         </w:t>
    </w:r>
    <w:r>
      <w:rPr>
        <w:sz w:val="18"/>
        <w:szCs w:val="18"/>
        <w:lang w:val="en-GB"/>
      </w:rPr>
      <w:tab/>
      <w:t xml:space="preserve">Korsør 9. October 2020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C6E362"/>
    <w:lvl w:ilvl="0">
      <w:start w:val="1"/>
      <w:numFmt w:val="decimal"/>
      <w:pStyle w:val="Opstilling-talellerbogst5"/>
      <w:lvlText w:val="%1."/>
      <w:lvlJc w:val="left"/>
      <w:pPr>
        <w:tabs>
          <w:tab w:val="num" w:pos="1492"/>
        </w:tabs>
        <w:ind w:left="1492" w:hanging="360"/>
      </w:pPr>
    </w:lvl>
  </w:abstractNum>
  <w:abstractNum w:abstractNumId="1" w15:restartNumberingAfterBreak="0">
    <w:nsid w:val="FFFFFF7D"/>
    <w:multiLevelType w:val="singleLevel"/>
    <w:tmpl w:val="DD26AD28"/>
    <w:lvl w:ilvl="0">
      <w:start w:val="1"/>
      <w:numFmt w:val="decimal"/>
      <w:pStyle w:val="Opstilling-talellerbogst4"/>
      <w:lvlText w:val="%1."/>
      <w:lvlJc w:val="left"/>
      <w:pPr>
        <w:tabs>
          <w:tab w:val="num" w:pos="1209"/>
        </w:tabs>
        <w:ind w:left="1209" w:hanging="360"/>
      </w:pPr>
    </w:lvl>
  </w:abstractNum>
  <w:abstractNum w:abstractNumId="2" w15:restartNumberingAfterBreak="0">
    <w:nsid w:val="FFFFFF7E"/>
    <w:multiLevelType w:val="singleLevel"/>
    <w:tmpl w:val="88AA471C"/>
    <w:lvl w:ilvl="0">
      <w:start w:val="1"/>
      <w:numFmt w:val="decimal"/>
      <w:pStyle w:val="Opstilling-talellerbogst3"/>
      <w:lvlText w:val="%1."/>
      <w:lvlJc w:val="left"/>
      <w:pPr>
        <w:tabs>
          <w:tab w:val="num" w:pos="926"/>
        </w:tabs>
        <w:ind w:left="926" w:hanging="360"/>
      </w:pPr>
    </w:lvl>
  </w:abstractNum>
  <w:abstractNum w:abstractNumId="3" w15:restartNumberingAfterBreak="0">
    <w:nsid w:val="FFFFFF7F"/>
    <w:multiLevelType w:val="singleLevel"/>
    <w:tmpl w:val="85CA1DF2"/>
    <w:lvl w:ilvl="0">
      <w:start w:val="1"/>
      <w:numFmt w:val="decimal"/>
      <w:pStyle w:val="Opstilling-talellerbogst2"/>
      <w:lvlText w:val="%1."/>
      <w:lvlJc w:val="left"/>
      <w:pPr>
        <w:tabs>
          <w:tab w:val="num" w:pos="643"/>
        </w:tabs>
        <w:ind w:left="643" w:hanging="360"/>
      </w:pPr>
    </w:lvl>
  </w:abstractNum>
  <w:abstractNum w:abstractNumId="4" w15:restartNumberingAfterBreak="0">
    <w:nsid w:val="FFFFFF80"/>
    <w:multiLevelType w:val="singleLevel"/>
    <w:tmpl w:val="54EE99A4"/>
    <w:lvl w:ilvl="0">
      <w:start w:val="1"/>
      <w:numFmt w:val="bullet"/>
      <w:pStyle w:val="Opstilling-punktteg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D8F44A"/>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127BEA"/>
    <w:lvl w:ilvl="0">
      <w:start w:val="1"/>
      <w:numFmt w:val="bullet"/>
      <w:pStyle w:val="Opstilling-punktteg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14AC7E"/>
    <w:lvl w:ilvl="0">
      <w:start w:val="1"/>
      <w:numFmt w:val="bullet"/>
      <w:pStyle w:val="Opstilling-punktteg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2024C"/>
    <w:lvl w:ilvl="0">
      <w:start w:val="1"/>
      <w:numFmt w:val="decimal"/>
      <w:lvlText w:val="%1."/>
      <w:lvlJc w:val="left"/>
      <w:pPr>
        <w:tabs>
          <w:tab w:val="num" w:pos="360"/>
        </w:tabs>
        <w:ind w:left="360" w:hanging="360"/>
      </w:pPr>
    </w:lvl>
  </w:abstractNum>
  <w:abstractNum w:abstractNumId="9" w15:restartNumberingAfterBreak="0">
    <w:nsid w:val="3C5A0E22"/>
    <w:multiLevelType w:val="hybridMultilevel"/>
    <w:tmpl w:val="E9F02A62"/>
    <w:lvl w:ilvl="0" w:tplc="5FB61E44">
      <w:start w:val="1"/>
      <w:numFmt w:val="decimal"/>
      <w:lvlText w:val="%1)"/>
      <w:lvlJc w:val="left"/>
      <w:pPr>
        <w:ind w:left="720" w:hanging="360"/>
      </w:pPr>
      <w:rPr>
        <w:b/>
        <w:color w:val="auto"/>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51F45262"/>
    <w:multiLevelType w:val="hybridMultilevel"/>
    <w:tmpl w:val="5C6C243C"/>
    <w:lvl w:ilvl="0" w:tplc="C852992A">
      <w:start w:val="1"/>
      <w:numFmt w:val="decimal"/>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11" w15:restartNumberingAfterBreak="0">
    <w:nsid w:val="57035EEA"/>
    <w:multiLevelType w:val="hybridMultilevel"/>
    <w:tmpl w:val="EF90253A"/>
    <w:lvl w:ilvl="0" w:tplc="4A68FB28">
      <w:start w:val="1"/>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71786037"/>
    <w:multiLevelType w:val="hybridMultilevel"/>
    <w:tmpl w:val="8CBECE2E"/>
    <w:lvl w:ilvl="0" w:tplc="5FB61E44">
      <w:start w:val="1"/>
      <w:numFmt w:val="decimal"/>
      <w:lvlText w:val="%1)"/>
      <w:lvlJc w:val="left"/>
      <w:pPr>
        <w:ind w:left="720" w:hanging="360"/>
      </w:pPr>
      <w:rPr>
        <w:b/>
        <w:color w:val="auto"/>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7E20588C"/>
    <w:multiLevelType w:val="multilevel"/>
    <w:tmpl w:val="E01E8B9E"/>
    <w:lvl w:ilvl="0">
      <w:start w:val="1"/>
      <w:numFmt w:val="decimal"/>
      <w:pStyle w:val="Opstilling-talellerbogst"/>
      <w:lvlText w:val="%1."/>
      <w:lvlJc w:val="left"/>
      <w:pPr>
        <w:ind w:left="340" w:hanging="340"/>
      </w:pPr>
      <w:rPr>
        <w:rFonts w:hint="default"/>
        <w:color w:val="233C65" w:themeColor="text2"/>
      </w:rPr>
    </w:lvl>
    <w:lvl w:ilvl="1">
      <w:start w:val="1"/>
      <w:numFmt w:val="decimal"/>
      <w:lvlText w:val="%1.%2."/>
      <w:lvlJc w:val="left"/>
      <w:pPr>
        <w:ind w:left="964" w:hanging="624"/>
      </w:pPr>
      <w:rPr>
        <w:rFonts w:hint="default"/>
        <w:color w:val="233C65" w:themeColor="text2"/>
      </w:rPr>
    </w:lvl>
    <w:lvl w:ilvl="2">
      <w:start w:val="1"/>
      <w:numFmt w:val="decimal"/>
      <w:lvlText w:val="%1.%2.%3."/>
      <w:lvlJc w:val="left"/>
      <w:pPr>
        <w:ind w:left="1758" w:hanging="794"/>
      </w:pPr>
      <w:rPr>
        <w:rFonts w:hint="default"/>
        <w:color w:val="233C65" w:themeColor="text2"/>
      </w:rPr>
    </w:lvl>
    <w:lvl w:ilvl="3">
      <w:start w:val="1"/>
      <w:numFmt w:val="decimal"/>
      <w:lvlText w:val="%1.%2.%3.%4."/>
      <w:lvlJc w:val="left"/>
      <w:pPr>
        <w:tabs>
          <w:tab w:val="num" w:pos="4536"/>
        </w:tabs>
        <w:ind w:left="2722" w:hanging="964"/>
      </w:pPr>
      <w:rPr>
        <w:rFonts w:hint="default"/>
        <w:color w:val="233C65" w:themeColor="text2"/>
      </w:rPr>
    </w:lvl>
    <w:lvl w:ilvl="4">
      <w:start w:val="1"/>
      <w:numFmt w:val="decimal"/>
      <w:lvlText w:val="%1.%2.%3.%4.%5."/>
      <w:lvlJc w:val="left"/>
      <w:pPr>
        <w:ind w:left="2892" w:hanging="1134"/>
      </w:pPr>
      <w:rPr>
        <w:rFonts w:hint="default"/>
        <w:color w:val="233C65" w:themeColor="text2"/>
      </w:rPr>
    </w:lvl>
    <w:lvl w:ilvl="5">
      <w:start w:val="1"/>
      <w:numFmt w:val="decimal"/>
      <w:lvlText w:val="%1.%2.%3.%4.%5.%6."/>
      <w:lvlJc w:val="left"/>
      <w:pPr>
        <w:tabs>
          <w:tab w:val="num" w:pos="17577"/>
        </w:tabs>
        <w:ind w:left="3232" w:hanging="1474"/>
      </w:pPr>
      <w:rPr>
        <w:rFonts w:hint="default"/>
        <w:color w:val="233C65" w:themeColor="text2"/>
      </w:rPr>
    </w:lvl>
    <w:lvl w:ilvl="6">
      <w:start w:val="1"/>
      <w:numFmt w:val="decimal"/>
      <w:lvlText w:val="%1.%2.%3.%4.%5.%6.%7."/>
      <w:lvlJc w:val="left"/>
      <w:pPr>
        <w:ind w:left="3289" w:hanging="1531"/>
      </w:pPr>
      <w:rPr>
        <w:rFonts w:hint="default"/>
        <w:color w:val="233C65" w:themeColor="text2"/>
      </w:rPr>
    </w:lvl>
    <w:lvl w:ilvl="7">
      <w:start w:val="1"/>
      <w:numFmt w:val="decimal"/>
      <w:lvlText w:val="%1.%2.%3.%4.%5.%6.%7.%8."/>
      <w:lvlJc w:val="left"/>
      <w:pPr>
        <w:ind w:left="3459" w:hanging="1701"/>
      </w:pPr>
      <w:rPr>
        <w:rFonts w:hint="default"/>
        <w:color w:val="233C65" w:themeColor="text2"/>
      </w:rPr>
    </w:lvl>
    <w:lvl w:ilvl="8">
      <w:start w:val="1"/>
      <w:numFmt w:val="decimal"/>
      <w:lvlText w:val="%1.%2.%3.%4.%5.%6.%7.%8.%9."/>
      <w:lvlJc w:val="left"/>
      <w:pPr>
        <w:ind w:left="3686" w:hanging="1928"/>
      </w:pPr>
      <w:rPr>
        <w:rFonts w:hint="default"/>
        <w:color w:val="233C65" w:themeColor="text2"/>
      </w:rPr>
    </w:lvl>
  </w:abstractNum>
  <w:abstractNum w:abstractNumId="14" w15:restartNumberingAfterBreak="0">
    <w:nsid w:val="7FB354B8"/>
    <w:multiLevelType w:val="multilevel"/>
    <w:tmpl w:val="A2728340"/>
    <w:lvl w:ilvl="0">
      <w:start w:val="1"/>
      <w:numFmt w:val="bullet"/>
      <w:pStyle w:val="Opstilling-punkttegn"/>
      <w:lvlText w:val=""/>
      <w:lvlJc w:val="left"/>
      <w:pPr>
        <w:ind w:left="284" w:hanging="284"/>
      </w:pPr>
      <w:rPr>
        <w:rFonts w:ascii="Symbol" w:hAnsi="Symbol" w:hint="default"/>
        <w:color w:val="233C65" w:themeColor="text2"/>
      </w:rPr>
    </w:lvl>
    <w:lvl w:ilvl="1">
      <w:start w:val="1"/>
      <w:numFmt w:val="bullet"/>
      <w:lvlText w:val=""/>
      <w:lvlJc w:val="left"/>
      <w:pPr>
        <w:ind w:left="568" w:hanging="284"/>
      </w:pPr>
      <w:rPr>
        <w:rFonts w:ascii="Symbol" w:hAnsi="Symbol" w:hint="default"/>
        <w:color w:val="233C65" w:themeColor="text2"/>
      </w:rPr>
    </w:lvl>
    <w:lvl w:ilvl="2">
      <w:start w:val="1"/>
      <w:numFmt w:val="bullet"/>
      <w:lvlText w:val=""/>
      <w:lvlJc w:val="left"/>
      <w:pPr>
        <w:ind w:left="852" w:hanging="284"/>
      </w:pPr>
      <w:rPr>
        <w:rFonts w:ascii="Symbol" w:hAnsi="Symbol" w:hint="default"/>
        <w:color w:val="233C65" w:themeColor="text2"/>
      </w:rPr>
    </w:lvl>
    <w:lvl w:ilvl="3">
      <w:start w:val="1"/>
      <w:numFmt w:val="bullet"/>
      <w:lvlText w:val=""/>
      <w:lvlJc w:val="left"/>
      <w:pPr>
        <w:ind w:left="1136" w:hanging="284"/>
      </w:pPr>
      <w:rPr>
        <w:rFonts w:ascii="Symbol" w:hAnsi="Symbol" w:hint="default"/>
        <w:color w:val="233C65" w:themeColor="text2"/>
      </w:rPr>
    </w:lvl>
    <w:lvl w:ilvl="4">
      <w:start w:val="1"/>
      <w:numFmt w:val="bullet"/>
      <w:lvlText w:val=""/>
      <w:lvlJc w:val="left"/>
      <w:pPr>
        <w:ind w:left="1420" w:hanging="284"/>
      </w:pPr>
      <w:rPr>
        <w:rFonts w:ascii="Symbol" w:hAnsi="Symbol" w:hint="default"/>
        <w:color w:val="233C65" w:themeColor="text2"/>
      </w:rPr>
    </w:lvl>
    <w:lvl w:ilvl="5">
      <w:start w:val="1"/>
      <w:numFmt w:val="bullet"/>
      <w:lvlText w:val=""/>
      <w:lvlJc w:val="left"/>
      <w:pPr>
        <w:ind w:left="1704" w:hanging="284"/>
      </w:pPr>
      <w:rPr>
        <w:rFonts w:ascii="Symbol" w:hAnsi="Symbol" w:hint="default"/>
        <w:color w:val="233C65" w:themeColor="text2"/>
      </w:rPr>
    </w:lvl>
    <w:lvl w:ilvl="6">
      <w:start w:val="1"/>
      <w:numFmt w:val="bullet"/>
      <w:lvlText w:val=""/>
      <w:lvlJc w:val="left"/>
      <w:pPr>
        <w:ind w:left="1988" w:hanging="284"/>
      </w:pPr>
      <w:rPr>
        <w:rFonts w:ascii="Symbol" w:hAnsi="Symbol" w:hint="default"/>
        <w:color w:val="233C65" w:themeColor="text2"/>
      </w:rPr>
    </w:lvl>
    <w:lvl w:ilvl="7">
      <w:start w:val="1"/>
      <w:numFmt w:val="bullet"/>
      <w:lvlText w:val=""/>
      <w:lvlJc w:val="left"/>
      <w:pPr>
        <w:ind w:left="2272" w:hanging="284"/>
      </w:pPr>
      <w:rPr>
        <w:rFonts w:ascii="Symbol" w:hAnsi="Symbol" w:hint="default"/>
        <w:color w:val="233C65" w:themeColor="text2"/>
      </w:rPr>
    </w:lvl>
    <w:lvl w:ilvl="8">
      <w:start w:val="1"/>
      <w:numFmt w:val="bullet"/>
      <w:lvlText w:val=""/>
      <w:lvlJc w:val="left"/>
      <w:pPr>
        <w:ind w:left="2556" w:hanging="284"/>
      </w:pPr>
      <w:rPr>
        <w:rFonts w:ascii="Symbol" w:hAnsi="Symbol" w:hint="default"/>
        <w:color w:val="233C65" w:themeColor="text2"/>
      </w:rPr>
    </w:lvl>
  </w:abstractNum>
  <w:num w:numId="1">
    <w:abstractNumId w:val="14"/>
  </w:num>
  <w:num w:numId="2">
    <w:abstractNumId w:val="7"/>
  </w:num>
  <w:num w:numId="3">
    <w:abstractNumId w:val="6"/>
  </w:num>
  <w:num w:numId="4">
    <w:abstractNumId w:val="5"/>
  </w:num>
  <w:num w:numId="5">
    <w:abstractNumId w:val="4"/>
  </w:num>
  <w:num w:numId="6">
    <w:abstractNumId w:val="13"/>
  </w:num>
  <w:num w:numId="7">
    <w:abstractNumId w:val="3"/>
  </w:num>
  <w:num w:numId="8">
    <w:abstractNumId w:val="2"/>
  </w:num>
  <w:num w:numId="9">
    <w:abstractNumId w:val="1"/>
  </w:num>
  <w:num w:numId="10">
    <w:abstractNumId w:val="0"/>
  </w:num>
  <w:num w:numId="11">
    <w:abstractNumId w:val="8"/>
  </w:num>
  <w:num w:numId="12">
    <w:abstractNumId w:val="13"/>
    <w:lvlOverride w:ilvl="0">
      <w:lvl w:ilvl="0">
        <w:start w:val="1"/>
        <w:numFmt w:val="decimal"/>
        <w:pStyle w:val="Opstilling-talellerbogst"/>
        <w:lvlText w:val="%1."/>
        <w:lvlJc w:val="left"/>
        <w:pPr>
          <w:ind w:left="340" w:hanging="340"/>
        </w:pPr>
        <w:rPr>
          <w:rFonts w:hint="default"/>
        </w:rPr>
      </w:lvl>
    </w:lvlOverride>
    <w:lvlOverride w:ilvl="1">
      <w:lvl w:ilvl="1">
        <w:start w:val="1"/>
        <w:numFmt w:val="decimal"/>
        <w:lvlText w:val="%1.%2."/>
        <w:lvlJc w:val="left"/>
        <w:pPr>
          <w:ind w:left="964" w:hanging="624"/>
        </w:pPr>
        <w:rPr>
          <w:rFonts w:hint="default"/>
        </w:rPr>
      </w:lvl>
    </w:lvlOverride>
    <w:lvlOverride w:ilvl="2">
      <w:lvl w:ilvl="2">
        <w:start w:val="1"/>
        <w:numFmt w:val="decimal"/>
        <w:lvlText w:val="%1.%2.%3."/>
        <w:lvlJc w:val="left"/>
        <w:pPr>
          <w:ind w:left="1588" w:hanging="624"/>
        </w:pPr>
        <w:rPr>
          <w:rFonts w:hint="default"/>
        </w:rPr>
      </w:lvl>
    </w:lvlOverride>
    <w:lvlOverride w:ilvl="3">
      <w:lvl w:ilvl="3">
        <w:start w:val="1"/>
        <w:numFmt w:val="decimal"/>
        <w:lvlText w:val="%1.%2.%3.%4."/>
        <w:lvlJc w:val="left"/>
        <w:pPr>
          <w:ind w:left="2381" w:hanging="793"/>
        </w:pPr>
        <w:rPr>
          <w:rFonts w:hint="default"/>
        </w:rPr>
      </w:lvl>
    </w:lvlOverride>
    <w:lvlOverride w:ilvl="4">
      <w:lvl w:ilvl="4">
        <w:start w:val="1"/>
        <w:numFmt w:val="decimal"/>
        <w:lvlText w:val="%1.%2.%3.%4.%5."/>
        <w:lvlJc w:val="left"/>
        <w:pPr>
          <w:ind w:left="2552" w:hanging="964"/>
        </w:pPr>
        <w:rPr>
          <w:rFonts w:hint="default"/>
        </w:rPr>
      </w:lvl>
    </w:lvlOverride>
    <w:lvlOverride w:ilvl="5">
      <w:lvl w:ilvl="5">
        <w:start w:val="1"/>
        <w:numFmt w:val="decimal"/>
        <w:lvlText w:val="%1.%2.%3.%4.%5.%6."/>
        <w:lvlJc w:val="left"/>
        <w:pPr>
          <w:ind w:left="2665" w:hanging="1077"/>
        </w:pPr>
        <w:rPr>
          <w:rFonts w:hint="default"/>
        </w:rPr>
      </w:lvl>
    </w:lvlOverride>
    <w:lvlOverride w:ilvl="6">
      <w:lvl w:ilvl="6">
        <w:start w:val="1"/>
        <w:numFmt w:val="decimal"/>
        <w:lvlText w:val="%1.%2.%3.%4.%5.%6.%7."/>
        <w:lvlJc w:val="left"/>
        <w:pPr>
          <w:ind w:left="2892" w:hanging="1304"/>
        </w:pPr>
        <w:rPr>
          <w:rFonts w:hint="default"/>
        </w:rPr>
      </w:lvl>
    </w:lvlOverride>
    <w:lvlOverride w:ilvl="7">
      <w:lvl w:ilvl="7">
        <w:start w:val="1"/>
        <w:numFmt w:val="decimal"/>
        <w:lvlText w:val="%1.%2.%3.%4.%5.%6.%7.%8."/>
        <w:lvlJc w:val="left"/>
        <w:pPr>
          <w:ind w:left="3119" w:hanging="1531"/>
        </w:pPr>
        <w:rPr>
          <w:rFonts w:hint="default"/>
        </w:rPr>
      </w:lvl>
    </w:lvlOverride>
    <w:lvlOverride w:ilvl="8">
      <w:lvl w:ilvl="8">
        <w:start w:val="1"/>
        <w:numFmt w:val="decimal"/>
        <w:lvlText w:val="%1.%2.%3.%4.%5.%6.%7.%8.%9."/>
        <w:lvlJc w:val="left"/>
        <w:pPr>
          <w:ind w:left="3345" w:hanging="1757"/>
        </w:pPr>
        <w:rPr>
          <w:rFonts w:hint="default"/>
        </w:rPr>
      </w:lvl>
    </w:lvlOverride>
  </w:num>
  <w:num w:numId="13">
    <w:abstractNumId w:val="12"/>
  </w:num>
  <w:num w:numId="14">
    <w:abstractNumId w:val="11"/>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CD1"/>
    <w:rsid w:val="00020467"/>
    <w:rsid w:val="00020E2B"/>
    <w:rsid w:val="00022646"/>
    <w:rsid w:val="000230B7"/>
    <w:rsid w:val="00031CD1"/>
    <w:rsid w:val="000473B7"/>
    <w:rsid w:val="00054058"/>
    <w:rsid w:val="000E3FFC"/>
    <w:rsid w:val="00110FA4"/>
    <w:rsid w:val="00157CD9"/>
    <w:rsid w:val="00162BB1"/>
    <w:rsid w:val="001A1F09"/>
    <w:rsid w:val="001A228F"/>
    <w:rsid w:val="001B1A19"/>
    <w:rsid w:val="001C2062"/>
    <w:rsid w:val="001C4BCB"/>
    <w:rsid w:val="001D1528"/>
    <w:rsid w:val="001E54BE"/>
    <w:rsid w:val="00204762"/>
    <w:rsid w:val="002063C9"/>
    <w:rsid w:val="0020710B"/>
    <w:rsid w:val="00213BB0"/>
    <w:rsid w:val="00214FEA"/>
    <w:rsid w:val="00217411"/>
    <w:rsid w:val="0023078D"/>
    <w:rsid w:val="00233412"/>
    <w:rsid w:val="00235299"/>
    <w:rsid w:val="002819F6"/>
    <w:rsid w:val="002B3C14"/>
    <w:rsid w:val="002D689B"/>
    <w:rsid w:val="003133FF"/>
    <w:rsid w:val="003161AD"/>
    <w:rsid w:val="003406FD"/>
    <w:rsid w:val="00340812"/>
    <w:rsid w:val="00342575"/>
    <w:rsid w:val="00343DBE"/>
    <w:rsid w:val="00347698"/>
    <w:rsid w:val="00355844"/>
    <w:rsid w:val="00360156"/>
    <w:rsid w:val="00362930"/>
    <w:rsid w:val="003850A4"/>
    <w:rsid w:val="00386B11"/>
    <w:rsid w:val="003920F1"/>
    <w:rsid w:val="003C6331"/>
    <w:rsid w:val="003D3CDB"/>
    <w:rsid w:val="003F4CF5"/>
    <w:rsid w:val="00400DA9"/>
    <w:rsid w:val="00402AFB"/>
    <w:rsid w:val="00410160"/>
    <w:rsid w:val="00417011"/>
    <w:rsid w:val="00442C7A"/>
    <w:rsid w:val="004460B8"/>
    <w:rsid w:val="0047134B"/>
    <w:rsid w:val="00487B9F"/>
    <w:rsid w:val="004A1D63"/>
    <w:rsid w:val="004C1C78"/>
    <w:rsid w:val="004C3EB8"/>
    <w:rsid w:val="004D6530"/>
    <w:rsid w:val="004E7524"/>
    <w:rsid w:val="00512DCF"/>
    <w:rsid w:val="005305AE"/>
    <w:rsid w:val="00535BBC"/>
    <w:rsid w:val="00544FA8"/>
    <w:rsid w:val="00564205"/>
    <w:rsid w:val="00575984"/>
    <w:rsid w:val="00575B32"/>
    <w:rsid w:val="005B249A"/>
    <w:rsid w:val="005D13EF"/>
    <w:rsid w:val="005E3426"/>
    <w:rsid w:val="005F2366"/>
    <w:rsid w:val="00600855"/>
    <w:rsid w:val="006151BA"/>
    <w:rsid w:val="0062687F"/>
    <w:rsid w:val="006304D4"/>
    <w:rsid w:val="00636055"/>
    <w:rsid w:val="006378D0"/>
    <w:rsid w:val="00653C0F"/>
    <w:rsid w:val="00673D7E"/>
    <w:rsid w:val="00682E20"/>
    <w:rsid w:val="00684903"/>
    <w:rsid w:val="00693753"/>
    <w:rsid w:val="006A5539"/>
    <w:rsid w:val="006B4DFA"/>
    <w:rsid w:val="006D7AE2"/>
    <w:rsid w:val="006E718D"/>
    <w:rsid w:val="00704F6E"/>
    <w:rsid w:val="00706881"/>
    <w:rsid w:val="007136E2"/>
    <w:rsid w:val="0073098F"/>
    <w:rsid w:val="0073450C"/>
    <w:rsid w:val="00744D1A"/>
    <w:rsid w:val="007E4CBA"/>
    <w:rsid w:val="007E6A4A"/>
    <w:rsid w:val="00817F74"/>
    <w:rsid w:val="008322AD"/>
    <w:rsid w:val="0085250F"/>
    <w:rsid w:val="00853143"/>
    <w:rsid w:val="00857802"/>
    <w:rsid w:val="008877DC"/>
    <w:rsid w:val="008A124C"/>
    <w:rsid w:val="008A685F"/>
    <w:rsid w:val="008D5BF0"/>
    <w:rsid w:val="008D65D0"/>
    <w:rsid w:val="008E2DCC"/>
    <w:rsid w:val="008E3D17"/>
    <w:rsid w:val="008E6FCA"/>
    <w:rsid w:val="008F5687"/>
    <w:rsid w:val="00926664"/>
    <w:rsid w:val="00946272"/>
    <w:rsid w:val="009658D8"/>
    <w:rsid w:val="00972627"/>
    <w:rsid w:val="00977DD3"/>
    <w:rsid w:val="00987598"/>
    <w:rsid w:val="009A1C28"/>
    <w:rsid w:val="009A7460"/>
    <w:rsid w:val="009C1140"/>
    <w:rsid w:val="009C2678"/>
    <w:rsid w:val="009C51CE"/>
    <w:rsid w:val="009E4116"/>
    <w:rsid w:val="009E558A"/>
    <w:rsid w:val="009F0C3B"/>
    <w:rsid w:val="00A351C6"/>
    <w:rsid w:val="00A459E7"/>
    <w:rsid w:val="00A7533E"/>
    <w:rsid w:val="00A7536C"/>
    <w:rsid w:val="00A836A7"/>
    <w:rsid w:val="00A91BAD"/>
    <w:rsid w:val="00AC0335"/>
    <w:rsid w:val="00AD54C0"/>
    <w:rsid w:val="00AE038E"/>
    <w:rsid w:val="00AE07D1"/>
    <w:rsid w:val="00AF1F31"/>
    <w:rsid w:val="00AF48E2"/>
    <w:rsid w:val="00B00BB2"/>
    <w:rsid w:val="00B329C8"/>
    <w:rsid w:val="00B465A3"/>
    <w:rsid w:val="00B65042"/>
    <w:rsid w:val="00B70ABE"/>
    <w:rsid w:val="00B724AA"/>
    <w:rsid w:val="00B840C1"/>
    <w:rsid w:val="00BA0254"/>
    <w:rsid w:val="00BB3E7B"/>
    <w:rsid w:val="00BB53CF"/>
    <w:rsid w:val="00BB71FA"/>
    <w:rsid w:val="00BB79AC"/>
    <w:rsid w:val="00BC0234"/>
    <w:rsid w:val="00BD5474"/>
    <w:rsid w:val="00BD55D9"/>
    <w:rsid w:val="00C5502D"/>
    <w:rsid w:val="00C621A7"/>
    <w:rsid w:val="00C864F5"/>
    <w:rsid w:val="00CA7125"/>
    <w:rsid w:val="00CC6822"/>
    <w:rsid w:val="00CF20F7"/>
    <w:rsid w:val="00D038F8"/>
    <w:rsid w:val="00D42474"/>
    <w:rsid w:val="00D70FCB"/>
    <w:rsid w:val="00D710BF"/>
    <w:rsid w:val="00D7135F"/>
    <w:rsid w:val="00D909D5"/>
    <w:rsid w:val="00D939E8"/>
    <w:rsid w:val="00D97EF8"/>
    <w:rsid w:val="00DA08CE"/>
    <w:rsid w:val="00DC6D91"/>
    <w:rsid w:val="00DD2F39"/>
    <w:rsid w:val="00DD7959"/>
    <w:rsid w:val="00E12E68"/>
    <w:rsid w:val="00E13191"/>
    <w:rsid w:val="00E25EDA"/>
    <w:rsid w:val="00E27C5C"/>
    <w:rsid w:val="00E37FA2"/>
    <w:rsid w:val="00E53DCA"/>
    <w:rsid w:val="00ED46F9"/>
    <w:rsid w:val="00EE6E02"/>
    <w:rsid w:val="00F017A4"/>
    <w:rsid w:val="00F07626"/>
    <w:rsid w:val="00F40F3C"/>
    <w:rsid w:val="00F44204"/>
    <w:rsid w:val="00F450DA"/>
    <w:rsid w:val="00F52BC8"/>
    <w:rsid w:val="00F53EAB"/>
    <w:rsid w:val="00F60CF9"/>
    <w:rsid w:val="00F67DCA"/>
    <w:rsid w:val="00F94C3D"/>
    <w:rsid w:val="00FA453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64357"/>
  <w15:chartTrackingRefBased/>
  <w15:docId w15:val="{B212B23B-E9D2-4935-8985-E64F3AC9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1" w:unhideWhenUsed="1"/>
    <w:lsdException w:name="annotation text" w:semiHidden="1" w:unhideWhenUsed="1"/>
    <w:lsdException w:name="header" w:semiHidden="1" w:uiPriority="21" w:unhideWhenUsed="1"/>
    <w:lsdException w:name="footer" w:semiHidden="1" w:unhideWhenUsed="1"/>
    <w:lsdException w:name="index heading" w:semiHidden="1" w:unhideWhenUsed="1"/>
    <w:lsdException w:name="caption" w:semiHidden="1" w:uiPriority="3" w:unhideWhenUsed="1" w:qFormat="1"/>
    <w:lsdException w:name="table of figures" w:semiHidden="1" w:uiPriority="10" w:unhideWhenUsed="1"/>
    <w:lsdException w:name="envelope address" w:semiHidden="1" w:unhideWhenUsed="1"/>
    <w:lsdException w:name="envelope return" w:semiHidden="1" w:unhideWhenUsed="1"/>
    <w:lsdException w:name="footnote reference" w:semiHidden="1" w:uiPriority="21" w:unhideWhenUsed="1"/>
    <w:lsdException w:name="annotation reference" w:semiHidden="1" w:unhideWhenUsed="1"/>
    <w:lsdException w:name="line number" w:semiHidden="1" w:unhideWhenUsed="1"/>
    <w:lsdException w:name="page number" w:semiHidden="1" w:uiPriority="21"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unhideWhenUsed="1"/>
    <w:lsdException w:name="toa heading" w:semiHidden="1" w:uiPriority="39" w:unhideWhenUsed="1"/>
    <w:lsdException w:name="List" w:semiHidden="1" w:unhideWhenUsed="1"/>
    <w:lsdException w:name="List Bullet" w:semiHidden="1" w:uiPriority="2" w:unhideWhenUsed="1" w:qFormat="1"/>
    <w:lsdException w:name="List Number"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21" w:unhideWhenUsed="1"/>
    <w:lsdException w:name="Strong" w:uiPriority="1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CD1"/>
    <w:pPr>
      <w:spacing w:after="280" w:line="280" w:lineRule="atLeast"/>
    </w:pPr>
    <w:rPr>
      <w:rFonts w:ascii="Times New Roman" w:hAnsi="Times New Roman" w:cs="Verdana"/>
      <w:sz w:val="24"/>
      <w:szCs w:val="20"/>
    </w:rPr>
  </w:style>
  <w:style w:type="paragraph" w:styleId="Overskrift1">
    <w:name w:val="heading 1"/>
    <w:basedOn w:val="Normal"/>
    <w:next w:val="Normal"/>
    <w:link w:val="Overskrift1Tegn"/>
    <w:uiPriority w:val="1"/>
    <w:qFormat/>
    <w:rsid w:val="00031CD1"/>
    <w:pPr>
      <w:widowControl w:val="0"/>
      <w:spacing w:after="0" w:line="640" w:lineRule="atLeast"/>
      <w:contextualSpacing/>
      <w:outlineLvl w:val="0"/>
    </w:pPr>
    <w:rPr>
      <w:rFonts w:ascii="Georgia" w:eastAsiaTheme="majorEastAsia" w:hAnsi="Georgia" w:cstheme="majorBidi"/>
      <w:bCs/>
      <w:color w:val="233C65" w:themeColor="text2"/>
      <w:sz w:val="40"/>
      <w:szCs w:val="28"/>
    </w:rPr>
  </w:style>
  <w:style w:type="paragraph" w:styleId="Overskrift2">
    <w:name w:val="heading 2"/>
    <w:basedOn w:val="Normal"/>
    <w:next w:val="Normal"/>
    <w:link w:val="Overskrift2Tegn"/>
    <w:uiPriority w:val="1"/>
    <w:qFormat/>
    <w:rsid w:val="00031CD1"/>
    <w:pPr>
      <w:keepNext/>
      <w:keepLines/>
      <w:spacing w:after="0"/>
      <w:contextualSpacing/>
      <w:outlineLvl w:val="1"/>
    </w:pPr>
    <w:rPr>
      <w:rFonts w:eastAsiaTheme="majorEastAsia" w:cstheme="majorBidi"/>
      <w:b/>
      <w:bCs/>
      <w:color w:val="233C65" w:themeColor="text2"/>
      <w:sz w:val="28"/>
      <w:szCs w:val="26"/>
    </w:rPr>
  </w:style>
  <w:style w:type="paragraph" w:styleId="Overskrift3">
    <w:name w:val="heading 3"/>
    <w:basedOn w:val="Normal"/>
    <w:next w:val="Normal"/>
    <w:link w:val="Overskrift3Tegn"/>
    <w:uiPriority w:val="1"/>
    <w:qFormat/>
    <w:rsid w:val="00031CD1"/>
    <w:pPr>
      <w:keepNext/>
      <w:keepLines/>
      <w:spacing w:after="0"/>
      <w:contextualSpacing/>
      <w:outlineLvl w:val="2"/>
    </w:pPr>
    <w:rPr>
      <w:rFonts w:eastAsiaTheme="majorEastAsia" w:cstheme="majorBidi"/>
      <w:b/>
      <w:bCs/>
      <w:color w:val="233C65" w:themeColor="text2"/>
      <w:sz w:val="26"/>
    </w:rPr>
  </w:style>
  <w:style w:type="paragraph" w:styleId="Overskrift4">
    <w:name w:val="heading 4"/>
    <w:basedOn w:val="Normal"/>
    <w:next w:val="Normal"/>
    <w:link w:val="Overskrift4Tegn"/>
    <w:uiPriority w:val="1"/>
    <w:semiHidden/>
    <w:rsid w:val="00031CD1"/>
    <w:pPr>
      <w:keepNext/>
      <w:keepLines/>
      <w:spacing w:before="260"/>
      <w:contextualSpacing/>
      <w:outlineLvl w:val="3"/>
    </w:pPr>
    <w:rPr>
      <w:rFonts w:eastAsiaTheme="majorEastAsia" w:cstheme="majorBidi"/>
      <w:b/>
      <w:bCs/>
      <w:iCs/>
    </w:rPr>
  </w:style>
  <w:style w:type="paragraph" w:styleId="Overskrift5">
    <w:name w:val="heading 5"/>
    <w:basedOn w:val="Normal"/>
    <w:next w:val="Normal"/>
    <w:link w:val="Overskrift5Tegn"/>
    <w:uiPriority w:val="1"/>
    <w:semiHidden/>
    <w:rsid w:val="00031CD1"/>
    <w:pPr>
      <w:keepNext/>
      <w:keepLines/>
      <w:spacing w:before="260"/>
      <w:contextualSpacing/>
      <w:outlineLvl w:val="4"/>
    </w:pPr>
    <w:rPr>
      <w:rFonts w:eastAsiaTheme="majorEastAsia" w:cstheme="majorBidi"/>
      <w:b/>
    </w:rPr>
  </w:style>
  <w:style w:type="paragraph" w:styleId="Overskrift6">
    <w:name w:val="heading 6"/>
    <w:basedOn w:val="Normal"/>
    <w:next w:val="Normal"/>
    <w:link w:val="Overskrift6Tegn"/>
    <w:uiPriority w:val="1"/>
    <w:semiHidden/>
    <w:rsid w:val="00031CD1"/>
    <w:pPr>
      <w:keepNext/>
      <w:keepLines/>
      <w:spacing w:before="260"/>
      <w:contextualSpacing/>
      <w:outlineLvl w:val="5"/>
    </w:pPr>
    <w:rPr>
      <w:rFonts w:eastAsiaTheme="majorEastAsia" w:cstheme="majorBidi"/>
      <w:b/>
      <w:iCs/>
    </w:rPr>
  </w:style>
  <w:style w:type="paragraph" w:styleId="Overskrift7">
    <w:name w:val="heading 7"/>
    <w:basedOn w:val="Normal"/>
    <w:next w:val="Normal"/>
    <w:link w:val="Overskrift7Tegn"/>
    <w:uiPriority w:val="1"/>
    <w:semiHidden/>
    <w:rsid w:val="00031CD1"/>
    <w:pPr>
      <w:keepNext/>
      <w:keepLines/>
      <w:spacing w:before="260"/>
      <w:contextualSpacing/>
      <w:outlineLvl w:val="6"/>
    </w:pPr>
    <w:rPr>
      <w:rFonts w:eastAsiaTheme="majorEastAsia" w:cstheme="majorBidi"/>
      <w:b/>
      <w:iCs/>
    </w:rPr>
  </w:style>
  <w:style w:type="paragraph" w:styleId="Overskrift8">
    <w:name w:val="heading 8"/>
    <w:basedOn w:val="Normal"/>
    <w:next w:val="Normal"/>
    <w:link w:val="Overskrift8Tegn"/>
    <w:uiPriority w:val="1"/>
    <w:semiHidden/>
    <w:rsid w:val="00031CD1"/>
    <w:pPr>
      <w:keepNext/>
      <w:keepLines/>
      <w:spacing w:before="260"/>
      <w:contextualSpacing/>
      <w:outlineLvl w:val="7"/>
    </w:pPr>
    <w:rPr>
      <w:rFonts w:eastAsiaTheme="majorEastAsia" w:cstheme="majorBidi"/>
      <w:b/>
    </w:rPr>
  </w:style>
  <w:style w:type="paragraph" w:styleId="Overskrift9">
    <w:name w:val="heading 9"/>
    <w:basedOn w:val="Normal"/>
    <w:next w:val="Normal"/>
    <w:link w:val="Overskrift9Tegn"/>
    <w:uiPriority w:val="1"/>
    <w:semiHidden/>
    <w:rsid w:val="00031CD1"/>
    <w:pPr>
      <w:keepNext/>
      <w:keepLines/>
      <w:spacing w:before="260"/>
      <w:contextualSpacing/>
      <w:outlineLvl w:val="8"/>
    </w:pPr>
    <w:rPr>
      <w:rFonts w:eastAsiaTheme="majorEastAsia" w:cstheme="majorBidi"/>
      <w:b/>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1"/>
    <w:rsid w:val="00031CD1"/>
    <w:rPr>
      <w:rFonts w:ascii="Georgia" w:eastAsiaTheme="majorEastAsia" w:hAnsi="Georgia" w:cstheme="majorBidi"/>
      <w:bCs/>
      <w:color w:val="233C65" w:themeColor="text2"/>
      <w:sz w:val="40"/>
      <w:szCs w:val="28"/>
    </w:rPr>
  </w:style>
  <w:style w:type="character" w:customStyle="1" w:styleId="Overskrift2Tegn">
    <w:name w:val="Overskrift 2 Tegn"/>
    <w:basedOn w:val="Standardskrifttypeiafsnit"/>
    <w:link w:val="Overskrift2"/>
    <w:uiPriority w:val="1"/>
    <w:rsid w:val="00031CD1"/>
    <w:rPr>
      <w:rFonts w:ascii="Times New Roman" w:eastAsiaTheme="majorEastAsia" w:hAnsi="Times New Roman" w:cstheme="majorBidi"/>
      <w:b/>
      <w:bCs/>
      <w:color w:val="233C65" w:themeColor="text2"/>
      <w:sz w:val="28"/>
      <w:szCs w:val="26"/>
    </w:rPr>
  </w:style>
  <w:style w:type="character" w:customStyle="1" w:styleId="Overskrift3Tegn">
    <w:name w:val="Overskrift 3 Tegn"/>
    <w:basedOn w:val="Standardskrifttypeiafsnit"/>
    <w:link w:val="Overskrift3"/>
    <w:uiPriority w:val="1"/>
    <w:rsid w:val="00031CD1"/>
    <w:rPr>
      <w:rFonts w:ascii="Times New Roman" w:eastAsiaTheme="majorEastAsia" w:hAnsi="Times New Roman" w:cstheme="majorBidi"/>
      <w:b/>
      <w:bCs/>
      <w:color w:val="233C65" w:themeColor="text2"/>
      <w:sz w:val="26"/>
      <w:szCs w:val="20"/>
    </w:rPr>
  </w:style>
  <w:style w:type="character" w:customStyle="1" w:styleId="Overskrift4Tegn">
    <w:name w:val="Overskrift 4 Tegn"/>
    <w:basedOn w:val="Standardskrifttypeiafsnit"/>
    <w:link w:val="Overskrift4"/>
    <w:uiPriority w:val="1"/>
    <w:semiHidden/>
    <w:rsid w:val="00031CD1"/>
    <w:rPr>
      <w:rFonts w:ascii="Times New Roman" w:eastAsiaTheme="majorEastAsia" w:hAnsi="Times New Roman" w:cstheme="majorBidi"/>
      <w:b/>
      <w:bCs/>
      <w:iCs/>
      <w:sz w:val="24"/>
      <w:szCs w:val="20"/>
    </w:rPr>
  </w:style>
  <w:style w:type="character" w:customStyle="1" w:styleId="Overskrift5Tegn">
    <w:name w:val="Overskrift 5 Tegn"/>
    <w:basedOn w:val="Standardskrifttypeiafsnit"/>
    <w:link w:val="Overskrift5"/>
    <w:uiPriority w:val="1"/>
    <w:semiHidden/>
    <w:rsid w:val="00031CD1"/>
    <w:rPr>
      <w:rFonts w:ascii="Times New Roman" w:eastAsiaTheme="majorEastAsia" w:hAnsi="Times New Roman" w:cstheme="majorBidi"/>
      <w:b/>
      <w:sz w:val="24"/>
      <w:szCs w:val="20"/>
    </w:rPr>
  </w:style>
  <w:style w:type="character" w:customStyle="1" w:styleId="Overskrift6Tegn">
    <w:name w:val="Overskrift 6 Tegn"/>
    <w:basedOn w:val="Standardskrifttypeiafsnit"/>
    <w:link w:val="Overskrift6"/>
    <w:uiPriority w:val="1"/>
    <w:semiHidden/>
    <w:rsid w:val="00031CD1"/>
    <w:rPr>
      <w:rFonts w:ascii="Times New Roman" w:eastAsiaTheme="majorEastAsia" w:hAnsi="Times New Roman" w:cstheme="majorBidi"/>
      <w:b/>
      <w:iCs/>
      <w:sz w:val="24"/>
      <w:szCs w:val="20"/>
    </w:rPr>
  </w:style>
  <w:style w:type="character" w:customStyle="1" w:styleId="Overskrift7Tegn">
    <w:name w:val="Overskrift 7 Tegn"/>
    <w:basedOn w:val="Standardskrifttypeiafsnit"/>
    <w:link w:val="Overskrift7"/>
    <w:uiPriority w:val="1"/>
    <w:semiHidden/>
    <w:rsid w:val="00031CD1"/>
    <w:rPr>
      <w:rFonts w:ascii="Times New Roman" w:eastAsiaTheme="majorEastAsia" w:hAnsi="Times New Roman" w:cstheme="majorBidi"/>
      <w:b/>
      <w:iCs/>
      <w:sz w:val="24"/>
      <w:szCs w:val="20"/>
    </w:rPr>
  </w:style>
  <w:style w:type="character" w:customStyle="1" w:styleId="Overskrift8Tegn">
    <w:name w:val="Overskrift 8 Tegn"/>
    <w:basedOn w:val="Standardskrifttypeiafsnit"/>
    <w:link w:val="Overskrift8"/>
    <w:uiPriority w:val="1"/>
    <w:semiHidden/>
    <w:rsid w:val="00031CD1"/>
    <w:rPr>
      <w:rFonts w:ascii="Times New Roman" w:eastAsiaTheme="majorEastAsia" w:hAnsi="Times New Roman" w:cstheme="majorBidi"/>
      <w:b/>
      <w:sz w:val="24"/>
      <w:szCs w:val="20"/>
    </w:rPr>
  </w:style>
  <w:style w:type="character" w:customStyle="1" w:styleId="Overskrift9Tegn">
    <w:name w:val="Overskrift 9 Tegn"/>
    <w:basedOn w:val="Standardskrifttypeiafsnit"/>
    <w:link w:val="Overskrift9"/>
    <w:uiPriority w:val="1"/>
    <w:semiHidden/>
    <w:rsid w:val="00031CD1"/>
    <w:rPr>
      <w:rFonts w:ascii="Times New Roman" w:eastAsiaTheme="majorEastAsia" w:hAnsi="Times New Roman" w:cstheme="majorBidi"/>
      <w:b/>
      <w:iCs/>
      <w:sz w:val="24"/>
      <w:szCs w:val="20"/>
    </w:rPr>
  </w:style>
  <w:style w:type="paragraph" w:styleId="Sidehoved">
    <w:name w:val="header"/>
    <w:basedOn w:val="Normal"/>
    <w:link w:val="SidehovedTegn"/>
    <w:uiPriority w:val="21"/>
    <w:semiHidden/>
    <w:rsid w:val="00031CD1"/>
    <w:pPr>
      <w:tabs>
        <w:tab w:val="center" w:pos="4819"/>
        <w:tab w:val="right" w:pos="9638"/>
      </w:tabs>
      <w:spacing w:after="0" w:line="240" w:lineRule="atLeast"/>
    </w:pPr>
    <w:rPr>
      <w:sz w:val="16"/>
    </w:rPr>
  </w:style>
  <w:style w:type="character" w:customStyle="1" w:styleId="SidehovedTegn">
    <w:name w:val="Sidehoved Tegn"/>
    <w:basedOn w:val="Standardskrifttypeiafsnit"/>
    <w:link w:val="Sidehoved"/>
    <w:uiPriority w:val="21"/>
    <w:semiHidden/>
    <w:rsid w:val="00031CD1"/>
    <w:rPr>
      <w:rFonts w:ascii="Times New Roman" w:hAnsi="Times New Roman" w:cs="Verdana"/>
      <w:sz w:val="16"/>
      <w:szCs w:val="20"/>
    </w:rPr>
  </w:style>
  <w:style w:type="paragraph" w:styleId="Sidefod">
    <w:name w:val="footer"/>
    <w:basedOn w:val="Normal"/>
    <w:link w:val="SidefodTegn"/>
    <w:uiPriority w:val="99"/>
    <w:rsid w:val="00031CD1"/>
    <w:pPr>
      <w:tabs>
        <w:tab w:val="center" w:pos="4819"/>
        <w:tab w:val="right" w:pos="9638"/>
      </w:tabs>
      <w:spacing w:after="0" w:line="240" w:lineRule="atLeast"/>
    </w:pPr>
    <w:rPr>
      <w:sz w:val="16"/>
    </w:rPr>
  </w:style>
  <w:style w:type="character" w:customStyle="1" w:styleId="SidefodTegn">
    <w:name w:val="Sidefod Tegn"/>
    <w:basedOn w:val="Standardskrifttypeiafsnit"/>
    <w:link w:val="Sidefod"/>
    <w:uiPriority w:val="99"/>
    <w:rsid w:val="00031CD1"/>
    <w:rPr>
      <w:rFonts w:ascii="Times New Roman" w:hAnsi="Times New Roman" w:cs="Verdana"/>
      <w:sz w:val="16"/>
      <w:szCs w:val="20"/>
    </w:rPr>
  </w:style>
  <w:style w:type="paragraph" w:styleId="Titel">
    <w:name w:val="Title"/>
    <w:basedOn w:val="Normal"/>
    <w:next w:val="Normal"/>
    <w:link w:val="TitelTegn"/>
    <w:uiPriority w:val="19"/>
    <w:rsid w:val="00031CD1"/>
    <w:pPr>
      <w:spacing w:before="500" w:after="500" w:line="500" w:lineRule="atLeast"/>
      <w:contextualSpacing/>
    </w:pPr>
    <w:rPr>
      <w:rFonts w:eastAsiaTheme="majorEastAsia" w:cstheme="majorBidi"/>
      <w:b/>
      <w:kern w:val="28"/>
      <w:sz w:val="40"/>
      <w:szCs w:val="52"/>
    </w:rPr>
  </w:style>
  <w:style w:type="character" w:customStyle="1" w:styleId="TitelTegn">
    <w:name w:val="Titel Tegn"/>
    <w:basedOn w:val="Standardskrifttypeiafsnit"/>
    <w:link w:val="Titel"/>
    <w:uiPriority w:val="19"/>
    <w:rsid w:val="00031CD1"/>
    <w:rPr>
      <w:rFonts w:ascii="Times New Roman" w:eastAsiaTheme="majorEastAsia" w:hAnsi="Times New Roman" w:cstheme="majorBidi"/>
      <w:b/>
      <w:kern w:val="28"/>
      <w:sz w:val="40"/>
      <w:szCs w:val="52"/>
    </w:rPr>
  </w:style>
  <w:style w:type="paragraph" w:styleId="Undertitel">
    <w:name w:val="Subtitle"/>
    <w:basedOn w:val="Normal"/>
    <w:next w:val="Normal"/>
    <w:link w:val="UndertitelTegn"/>
    <w:uiPriority w:val="19"/>
    <w:rsid w:val="00031CD1"/>
    <w:pPr>
      <w:numPr>
        <w:ilvl w:val="1"/>
      </w:numPr>
      <w:spacing w:before="400" w:after="400" w:line="400" w:lineRule="atLeast"/>
      <w:contextualSpacing/>
    </w:pPr>
    <w:rPr>
      <w:rFonts w:eastAsiaTheme="majorEastAsia" w:cstheme="majorBidi"/>
      <w:b/>
      <w:iCs/>
      <w:sz w:val="36"/>
      <w:szCs w:val="24"/>
    </w:rPr>
  </w:style>
  <w:style w:type="character" w:customStyle="1" w:styleId="UndertitelTegn">
    <w:name w:val="Undertitel Tegn"/>
    <w:basedOn w:val="Standardskrifttypeiafsnit"/>
    <w:link w:val="Undertitel"/>
    <w:uiPriority w:val="19"/>
    <w:rsid w:val="00031CD1"/>
    <w:rPr>
      <w:rFonts w:ascii="Times New Roman" w:eastAsiaTheme="majorEastAsia" w:hAnsi="Times New Roman" w:cstheme="majorBidi"/>
      <w:b/>
      <w:iCs/>
      <w:sz w:val="36"/>
      <w:szCs w:val="24"/>
    </w:rPr>
  </w:style>
  <w:style w:type="character" w:styleId="Svagfremhvning">
    <w:name w:val="Subtle Emphasis"/>
    <w:basedOn w:val="Standardskrifttypeiafsnit"/>
    <w:uiPriority w:val="99"/>
    <w:qFormat/>
    <w:rsid w:val="00031CD1"/>
    <w:rPr>
      <w:i/>
      <w:iCs/>
      <w:color w:val="989898" w:themeColor="text1" w:themeTint="7F"/>
    </w:rPr>
  </w:style>
  <w:style w:type="character" w:styleId="Kraftigfremhvning">
    <w:name w:val="Intense Emphasis"/>
    <w:basedOn w:val="Standardskrifttypeiafsnit"/>
    <w:uiPriority w:val="19"/>
    <w:rsid w:val="00031CD1"/>
    <w:rPr>
      <w:b/>
      <w:bCs/>
      <w:i/>
      <w:iCs/>
      <w:color w:val="auto"/>
    </w:rPr>
  </w:style>
  <w:style w:type="character" w:styleId="Strk">
    <w:name w:val="Strong"/>
    <w:basedOn w:val="Standardskrifttypeiafsnit"/>
    <w:uiPriority w:val="19"/>
    <w:rsid w:val="00031CD1"/>
    <w:rPr>
      <w:b/>
      <w:bCs/>
    </w:rPr>
  </w:style>
  <w:style w:type="paragraph" w:styleId="Strktcitat">
    <w:name w:val="Intense Quote"/>
    <w:basedOn w:val="Normal"/>
    <w:next w:val="Normal"/>
    <w:link w:val="StrktcitatTegn"/>
    <w:uiPriority w:val="19"/>
    <w:rsid w:val="00031CD1"/>
    <w:pPr>
      <w:spacing w:before="260" w:after="260"/>
      <w:ind w:left="851" w:right="851"/>
    </w:pPr>
    <w:rPr>
      <w:b/>
      <w:bCs/>
      <w:i/>
      <w:iCs/>
    </w:rPr>
  </w:style>
  <w:style w:type="character" w:customStyle="1" w:styleId="StrktcitatTegn">
    <w:name w:val="Stærkt citat Tegn"/>
    <w:basedOn w:val="Standardskrifttypeiafsnit"/>
    <w:link w:val="Strktcitat"/>
    <w:uiPriority w:val="19"/>
    <w:rsid w:val="00031CD1"/>
    <w:rPr>
      <w:rFonts w:ascii="Times New Roman" w:hAnsi="Times New Roman" w:cs="Verdana"/>
      <w:b/>
      <w:bCs/>
      <w:i/>
      <w:iCs/>
      <w:sz w:val="24"/>
      <w:szCs w:val="20"/>
    </w:rPr>
  </w:style>
  <w:style w:type="character" w:styleId="Svaghenvisning">
    <w:name w:val="Subtle Reference"/>
    <w:basedOn w:val="Standardskrifttypeiafsnit"/>
    <w:uiPriority w:val="99"/>
    <w:qFormat/>
    <w:rsid w:val="00031CD1"/>
    <w:rPr>
      <w:caps w:val="0"/>
      <w:smallCaps w:val="0"/>
      <w:color w:val="auto"/>
      <w:u w:val="single"/>
    </w:rPr>
  </w:style>
  <w:style w:type="character" w:styleId="Kraftighenvisning">
    <w:name w:val="Intense Reference"/>
    <w:basedOn w:val="Standardskrifttypeiafsnit"/>
    <w:uiPriority w:val="99"/>
    <w:qFormat/>
    <w:rsid w:val="00031CD1"/>
    <w:rPr>
      <w:b/>
      <w:bCs/>
      <w:caps w:val="0"/>
      <w:smallCaps w:val="0"/>
      <w:color w:val="auto"/>
      <w:spacing w:val="5"/>
      <w:u w:val="single"/>
    </w:rPr>
  </w:style>
  <w:style w:type="paragraph" w:styleId="Billedtekst">
    <w:name w:val="caption"/>
    <w:basedOn w:val="Normal"/>
    <w:next w:val="Normal"/>
    <w:uiPriority w:val="3"/>
    <w:rsid w:val="00031CD1"/>
    <w:pPr>
      <w:spacing w:before="140"/>
      <w:contextualSpacing/>
    </w:pPr>
    <w:rPr>
      <w:b/>
      <w:bCs/>
      <w:i/>
      <w:sz w:val="16"/>
    </w:rPr>
  </w:style>
  <w:style w:type="paragraph" w:styleId="Indholdsfortegnelse1">
    <w:name w:val="toc 1"/>
    <w:basedOn w:val="Normal"/>
    <w:next w:val="Normal"/>
    <w:uiPriority w:val="39"/>
    <w:rsid w:val="00031CD1"/>
    <w:pPr>
      <w:tabs>
        <w:tab w:val="right" w:leader="dot" w:pos="9066"/>
      </w:tabs>
      <w:spacing w:before="280" w:after="0"/>
      <w:ind w:right="567"/>
    </w:pPr>
    <w:rPr>
      <w:b/>
      <w:color w:val="233C65" w:themeColor="text2"/>
    </w:rPr>
  </w:style>
  <w:style w:type="paragraph" w:styleId="Indholdsfortegnelse2">
    <w:name w:val="toc 2"/>
    <w:basedOn w:val="Normal"/>
    <w:next w:val="Normal"/>
    <w:uiPriority w:val="39"/>
    <w:rsid w:val="00031CD1"/>
    <w:pPr>
      <w:tabs>
        <w:tab w:val="right" w:leader="dot" w:pos="9066"/>
      </w:tabs>
      <w:spacing w:after="0"/>
      <w:ind w:left="284" w:right="567"/>
      <w:contextualSpacing/>
    </w:pPr>
    <w:rPr>
      <w:color w:val="233C65" w:themeColor="text2"/>
    </w:rPr>
  </w:style>
  <w:style w:type="paragraph" w:styleId="Indholdsfortegnelse3">
    <w:name w:val="toc 3"/>
    <w:basedOn w:val="Normal"/>
    <w:next w:val="Normal"/>
    <w:uiPriority w:val="39"/>
    <w:rsid w:val="00031CD1"/>
    <w:pPr>
      <w:tabs>
        <w:tab w:val="right" w:leader="dot" w:pos="9066"/>
      </w:tabs>
      <w:spacing w:after="0"/>
      <w:ind w:left="567" w:right="567"/>
    </w:pPr>
    <w:rPr>
      <w:color w:val="233C65" w:themeColor="text2"/>
    </w:rPr>
  </w:style>
  <w:style w:type="paragraph" w:styleId="Indholdsfortegnelse4">
    <w:name w:val="toc 4"/>
    <w:basedOn w:val="Normal"/>
    <w:next w:val="Normal"/>
    <w:uiPriority w:val="39"/>
    <w:semiHidden/>
    <w:rsid w:val="00031CD1"/>
    <w:pPr>
      <w:tabs>
        <w:tab w:val="right" w:leader="dot" w:pos="9066"/>
      </w:tabs>
      <w:spacing w:after="0"/>
      <w:ind w:right="567"/>
    </w:pPr>
  </w:style>
  <w:style w:type="paragraph" w:styleId="Indholdsfortegnelse5">
    <w:name w:val="toc 5"/>
    <w:basedOn w:val="Normal"/>
    <w:next w:val="Normal"/>
    <w:uiPriority w:val="39"/>
    <w:semiHidden/>
    <w:rsid w:val="00031CD1"/>
    <w:pPr>
      <w:tabs>
        <w:tab w:val="left" w:pos="9066"/>
      </w:tabs>
      <w:spacing w:after="0"/>
      <w:ind w:right="567"/>
    </w:pPr>
  </w:style>
  <w:style w:type="paragraph" w:styleId="Indholdsfortegnelse6">
    <w:name w:val="toc 6"/>
    <w:basedOn w:val="Normal"/>
    <w:next w:val="Normal"/>
    <w:uiPriority w:val="39"/>
    <w:semiHidden/>
    <w:rsid w:val="00031CD1"/>
    <w:pPr>
      <w:ind w:right="567"/>
    </w:pPr>
  </w:style>
  <w:style w:type="paragraph" w:styleId="Indholdsfortegnelse7">
    <w:name w:val="toc 7"/>
    <w:basedOn w:val="Normal"/>
    <w:next w:val="Normal"/>
    <w:uiPriority w:val="39"/>
    <w:semiHidden/>
    <w:rsid w:val="00031CD1"/>
    <w:pPr>
      <w:ind w:right="567"/>
    </w:pPr>
  </w:style>
  <w:style w:type="paragraph" w:styleId="Indholdsfortegnelse8">
    <w:name w:val="toc 8"/>
    <w:basedOn w:val="Normal"/>
    <w:next w:val="Normal"/>
    <w:uiPriority w:val="39"/>
    <w:semiHidden/>
    <w:rsid w:val="00031CD1"/>
    <w:pPr>
      <w:ind w:right="567"/>
    </w:pPr>
  </w:style>
  <w:style w:type="paragraph" w:styleId="Indholdsfortegnelse9">
    <w:name w:val="toc 9"/>
    <w:basedOn w:val="Normal"/>
    <w:next w:val="Normal"/>
    <w:uiPriority w:val="39"/>
    <w:semiHidden/>
    <w:rsid w:val="00031CD1"/>
    <w:pPr>
      <w:ind w:right="567"/>
    </w:pPr>
  </w:style>
  <w:style w:type="paragraph" w:styleId="Overskrift">
    <w:name w:val="TOC Heading"/>
    <w:basedOn w:val="Normal"/>
    <w:next w:val="Normal"/>
    <w:uiPriority w:val="39"/>
    <w:semiHidden/>
    <w:rsid w:val="00031CD1"/>
    <w:pPr>
      <w:framePr w:w="9072" w:vSpace="510" w:wrap="around" w:hAnchor="margin" w:yAlign="top"/>
      <w:spacing w:after="520" w:line="360" w:lineRule="atLeast"/>
      <w:jc w:val="center"/>
    </w:pPr>
    <w:rPr>
      <w:rFonts w:ascii="Georgia" w:hAnsi="Georgia"/>
      <w:caps/>
      <w:color w:val="233C65" w:themeColor="text2"/>
      <w:sz w:val="60"/>
    </w:rPr>
  </w:style>
  <w:style w:type="paragraph" w:styleId="Bloktekst">
    <w:name w:val="Block Text"/>
    <w:basedOn w:val="Normal"/>
    <w:uiPriority w:val="99"/>
    <w:semiHidden/>
    <w:rsid w:val="00031CD1"/>
    <w:pPr>
      <w:pBdr>
        <w:top w:val="single" w:sz="2" w:space="10" w:color="989898" w:themeColor="text1" w:themeTint="80"/>
        <w:left w:val="single" w:sz="2" w:space="10" w:color="989898" w:themeColor="text1" w:themeTint="80"/>
        <w:bottom w:val="single" w:sz="2" w:space="10" w:color="989898" w:themeColor="text1" w:themeTint="80"/>
        <w:right w:val="single" w:sz="2" w:space="10" w:color="989898" w:themeColor="text1" w:themeTint="80"/>
      </w:pBdr>
      <w:ind w:left="1151" w:right="1151"/>
    </w:pPr>
    <w:rPr>
      <w:rFonts w:eastAsiaTheme="minorEastAsia"/>
      <w:i/>
      <w:iCs/>
    </w:rPr>
  </w:style>
  <w:style w:type="paragraph" w:styleId="Slutnotetekst">
    <w:name w:val="endnote text"/>
    <w:basedOn w:val="Normal"/>
    <w:link w:val="SlutnotetekstTegn"/>
    <w:uiPriority w:val="21"/>
    <w:semiHidden/>
    <w:rsid w:val="00031CD1"/>
    <w:pPr>
      <w:spacing w:after="120" w:line="240" w:lineRule="atLeast"/>
      <w:ind w:left="85" w:hanging="85"/>
    </w:pPr>
    <w:rPr>
      <w:sz w:val="16"/>
    </w:rPr>
  </w:style>
  <w:style w:type="character" w:customStyle="1" w:styleId="SlutnotetekstTegn">
    <w:name w:val="Slutnotetekst Tegn"/>
    <w:basedOn w:val="Standardskrifttypeiafsnit"/>
    <w:link w:val="Slutnotetekst"/>
    <w:uiPriority w:val="21"/>
    <w:semiHidden/>
    <w:rsid w:val="00031CD1"/>
    <w:rPr>
      <w:rFonts w:ascii="Times New Roman" w:hAnsi="Times New Roman" w:cs="Verdana"/>
      <w:sz w:val="16"/>
      <w:szCs w:val="20"/>
    </w:rPr>
  </w:style>
  <w:style w:type="character" w:styleId="Slutnotehenvisning">
    <w:name w:val="endnote reference"/>
    <w:basedOn w:val="Standardskrifttypeiafsnit"/>
    <w:uiPriority w:val="21"/>
    <w:semiHidden/>
    <w:rsid w:val="00031CD1"/>
    <w:rPr>
      <w:vertAlign w:val="superscript"/>
    </w:rPr>
  </w:style>
  <w:style w:type="paragraph" w:styleId="Fodnotetekst">
    <w:name w:val="footnote text"/>
    <w:basedOn w:val="Normal"/>
    <w:link w:val="FodnotetekstTegn"/>
    <w:uiPriority w:val="21"/>
    <w:semiHidden/>
    <w:rsid w:val="00031CD1"/>
    <w:pPr>
      <w:spacing w:after="120" w:line="240" w:lineRule="atLeast"/>
      <w:ind w:left="85" w:hanging="85"/>
    </w:pPr>
    <w:rPr>
      <w:sz w:val="16"/>
    </w:rPr>
  </w:style>
  <w:style w:type="character" w:customStyle="1" w:styleId="FodnotetekstTegn">
    <w:name w:val="Fodnotetekst Tegn"/>
    <w:basedOn w:val="Standardskrifttypeiafsnit"/>
    <w:link w:val="Fodnotetekst"/>
    <w:uiPriority w:val="21"/>
    <w:semiHidden/>
    <w:rsid w:val="00031CD1"/>
    <w:rPr>
      <w:rFonts w:ascii="Times New Roman" w:hAnsi="Times New Roman" w:cs="Verdana"/>
      <w:sz w:val="16"/>
      <w:szCs w:val="20"/>
    </w:rPr>
  </w:style>
  <w:style w:type="paragraph" w:styleId="Opstilling-punkttegn">
    <w:name w:val="List Bullet"/>
    <w:basedOn w:val="Normal"/>
    <w:uiPriority w:val="2"/>
    <w:qFormat/>
    <w:rsid w:val="00031CD1"/>
    <w:pPr>
      <w:numPr>
        <w:numId w:val="1"/>
      </w:numPr>
      <w:contextualSpacing/>
    </w:pPr>
  </w:style>
  <w:style w:type="paragraph" w:styleId="Opstilling-talellerbogst">
    <w:name w:val="List Number"/>
    <w:basedOn w:val="Normal"/>
    <w:uiPriority w:val="2"/>
    <w:qFormat/>
    <w:rsid w:val="00031CD1"/>
    <w:pPr>
      <w:numPr>
        <w:numId w:val="6"/>
      </w:numPr>
      <w:contextualSpacing/>
    </w:pPr>
  </w:style>
  <w:style w:type="character" w:styleId="Sidetal">
    <w:name w:val="page number"/>
    <w:basedOn w:val="Standardskrifttypeiafsnit"/>
    <w:uiPriority w:val="21"/>
    <w:semiHidden/>
    <w:rsid w:val="00031CD1"/>
    <w:rPr>
      <w:sz w:val="16"/>
    </w:rPr>
  </w:style>
  <w:style w:type="paragraph" w:customStyle="1" w:styleId="Template">
    <w:name w:val="Template"/>
    <w:uiPriority w:val="8"/>
    <w:semiHidden/>
    <w:rsid w:val="00031CD1"/>
    <w:pPr>
      <w:spacing w:after="0" w:line="220" w:lineRule="atLeast"/>
      <w:jc w:val="center"/>
    </w:pPr>
    <w:rPr>
      <w:rFonts w:ascii="Arial" w:hAnsi="Arial" w:cs="Verdana"/>
      <w:b/>
      <w:caps/>
      <w:noProof/>
      <w:color w:val="FFFFFF"/>
      <w:sz w:val="16"/>
      <w:szCs w:val="20"/>
    </w:rPr>
  </w:style>
  <w:style w:type="paragraph" w:customStyle="1" w:styleId="Template-Adresse">
    <w:name w:val="Template - Adresse"/>
    <w:basedOn w:val="Template"/>
    <w:uiPriority w:val="8"/>
    <w:semiHidden/>
    <w:rsid w:val="00031CD1"/>
    <w:pPr>
      <w:tabs>
        <w:tab w:val="left" w:pos="567"/>
      </w:tabs>
      <w:suppressAutoHyphens/>
    </w:pPr>
  </w:style>
  <w:style w:type="paragraph" w:customStyle="1" w:styleId="Template-Virksomhedsnavn">
    <w:name w:val="Template - Virksomheds navn"/>
    <w:basedOn w:val="Template-Adresse"/>
    <w:next w:val="Template-Adresse"/>
    <w:uiPriority w:val="8"/>
    <w:semiHidden/>
    <w:rsid w:val="00031CD1"/>
    <w:pPr>
      <w:spacing w:line="200" w:lineRule="atLeast"/>
    </w:pPr>
    <w:rPr>
      <w:b w:val="0"/>
    </w:rPr>
  </w:style>
  <w:style w:type="paragraph" w:styleId="Citatoverskrift">
    <w:name w:val="toa heading"/>
    <w:basedOn w:val="Normal"/>
    <w:next w:val="Normal"/>
    <w:uiPriority w:val="39"/>
    <w:semiHidden/>
    <w:rsid w:val="00031CD1"/>
    <w:pPr>
      <w:spacing w:after="520" w:line="360" w:lineRule="atLeast"/>
    </w:pPr>
    <w:rPr>
      <w:rFonts w:eastAsiaTheme="majorEastAsia" w:cstheme="majorBidi"/>
      <w:b/>
      <w:bCs/>
      <w:sz w:val="28"/>
      <w:szCs w:val="24"/>
    </w:rPr>
  </w:style>
  <w:style w:type="paragraph" w:styleId="Listeoverfigurer">
    <w:name w:val="table of figures"/>
    <w:basedOn w:val="Normal"/>
    <w:next w:val="Normal"/>
    <w:uiPriority w:val="10"/>
    <w:semiHidden/>
    <w:rsid w:val="00031CD1"/>
    <w:pPr>
      <w:ind w:right="567"/>
    </w:pPr>
  </w:style>
  <w:style w:type="paragraph" w:styleId="Underskrift">
    <w:name w:val="Signature"/>
    <w:basedOn w:val="Normal"/>
    <w:link w:val="UnderskriftTegn"/>
    <w:uiPriority w:val="99"/>
    <w:semiHidden/>
    <w:rsid w:val="00031CD1"/>
    <w:pPr>
      <w:spacing w:line="240" w:lineRule="auto"/>
      <w:ind w:left="4252"/>
    </w:pPr>
  </w:style>
  <w:style w:type="character" w:customStyle="1" w:styleId="UnderskriftTegn">
    <w:name w:val="Underskrift Tegn"/>
    <w:basedOn w:val="Standardskrifttypeiafsnit"/>
    <w:link w:val="Underskrift"/>
    <w:uiPriority w:val="99"/>
    <w:semiHidden/>
    <w:rsid w:val="00031CD1"/>
    <w:rPr>
      <w:rFonts w:ascii="Times New Roman" w:hAnsi="Times New Roman" w:cs="Verdana"/>
      <w:sz w:val="24"/>
      <w:szCs w:val="20"/>
    </w:rPr>
  </w:style>
  <w:style w:type="character" w:styleId="Pladsholdertekst">
    <w:name w:val="Placeholder Text"/>
    <w:basedOn w:val="Standardskrifttypeiafsnit"/>
    <w:uiPriority w:val="99"/>
    <w:semiHidden/>
    <w:rsid w:val="00031CD1"/>
    <w:rPr>
      <w:color w:val="auto"/>
    </w:rPr>
  </w:style>
  <w:style w:type="paragraph" w:customStyle="1" w:styleId="Tabel">
    <w:name w:val="Tabel"/>
    <w:uiPriority w:val="4"/>
    <w:rsid w:val="00031CD1"/>
    <w:pPr>
      <w:spacing w:before="100" w:after="100" w:line="280" w:lineRule="atLeast"/>
      <w:ind w:left="113" w:right="113"/>
    </w:pPr>
    <w:rPr>
      <w:rFonts w:ascii="Arial" w:hAnsi="Arial" w:cs="Verdana"/>
      <w:sz w:val="18"/>
      <w:szCs w:val="20"/>
    </w:rPr>
  </w:style>
  <w:style w:type="paragraph" w:customStyle="1" w:styleId="Tabel-Tekst">
    <w:name w:val="Tabel - Tekst"/>
    <w:basedOn w:val="Tabel"/>
    <w:uiPriority w:val="4"/>
    <w:rsid w:val="00031CD1"/>
  </w:style>
  <w:style w:type="paragraph" w:customStyle="1" w:styleId="Tabel-TekstTotal">
    <w:name w:val="Tabel - Tekst Total"/>
    <w:basedOn w:val="Tabel-Tekst"/>
    <w:uiPriority w:val="4"/>
    <w:rsid w:val="00031CD1"/>
    <w:rPr>
      <w:b/>
    </w:rPr>
  </w:style>
  <w:style w:type="paragraph" w:customStyle="1" w:styleId="Tabel-Tal">
    <w:name w:val="Tabel - Tal"/>
    <w:basedOn w:val="Tabel"/>
    <w:uiPriority w:val="4"/>
    <w:rsid w:val="00031CD1"/>
    <w:pPr>
      <w:jc w:val="right"/>
    </w:pPr>
  </w:style>
  <w:style w:type="paragraph" w:customStyle="1" w:styleId="Tabel-TalTotal">
    <w:name w:val="Tabel - Tal Total"/>
    <w:basedOn w:val="Tabel-Tal"/>
    <w:uiPriority w:val="4"/>
    <w:rsid w:val="00031CD1"/>
    <w:rPr>
      <w:b/>
    </w:rPr>
  </w:style>
  <w:style w:type="paragraph" w:styleId="Citat">
    <w:name w:val="Quote"/>
    <w:basedOn w:val="Normal"/>
    <w:next w:val="Normal"/>
    <w:link w:val="CitatTegn"/>
    <w:uiPriority w:val="19"/>
    <w:rsid w:val="00031CD1"/>
    <w:pPr>
      <w:spacing w:before="260" w:after="260"/>
      <w:ind w:left="567" w:right="567"/>
    </w:pPr>
    <w:rPr>
      <w:b/>
      <w:iCs/>
      <w:color w:val="323232" w:themeColor="text1"/>
    </w:rPr>
  </w:style>
  <w:style w:type="character" w:customStyle="1" w:styleId="CitatTegn">
    <w:name w:val="Citat Tegn"/>
    <w:basedOn w:val="Standardskrifttypeiafsnit"/>
    <w:link w:val="Citat"/>
    <w:uiPriority w:val="19"/>
    <w:rsid w:val="00031CD1"/>
    <w:rPr>
      <w:rFonts w:ascii="Times New Roman" w:hAnsi="Times New Roman" w:cs="Verdana"/>
      <w:b/>
      <w:iCs/>
      <w:color w:val="323232" w:themeColor="text1"/>
      <w:sz w:val="24"/>
      <w:szCs w:val="20"/>
    </w:rPr>
  </w:style>
  <w:style w:type="character" w:styleId="Bogenstitel">
    <w:name w:val="Book Title"/>
    <w:basedOn w:val="Standardskrifttypeiafsnit"/>
    <w:uiPriority w:val="99"/>
    <w:qFormat/>
    <w:rsid w:val="00031CD1"/>
    <w:rPr>
      <w:b/>
      <w:bCs/>
      <w:caps w:val="0"/>
      <w:smallCaps w:val="0"/>
      <w:spacing w:val="5"/>
    </w:rPr>
  </w:style>
  <w:style w:type="paragraph" w:styleId="Citatsamling">
    <w:name w:val="table of authorities"/>
    <w:basedOn w:val="Normal"/>
    <w:next w:val="Normal"/>
    <w:uiPriority w:val="10"/>
    <w:semiHidden/>
    <w:rsid w:val="00031CD1"/>
    <w:pPr>
      <w:ind w:right="567"/>
    </w:pPr>
  </w:style>
  <w:style w:type="paragraph" w:styleId="Normalindrykning">
    <w:name w:val="Normal Indent"/>
    <w:basedOn w:val="Normal"/>
    <w:uiPriority w:val="99"/>
    <w:semiHidden/>
    <w:rsid w:val="00031CD1"/>
    <w:pPr>
      <w:ind w:left="1134"/>
    </w:pPr>
  </w:style>
  <w:style w:type="table" w:styleId="Tabel-Gitter">
    <w:name w:val="Table Grid"/>
    <w:basedOn w:val="Tabel-Normal"/>
    <w:uiPriority w:val="39"/>
    <w:rsid w:val="00031CD1"/>
    <w:pPr>
      <w:spacing w:after="280" w:line="280" w:lineRule="atLeast"/>
    </w:pPr>
    <w:rPr>
      <w:rFonts w:ascii="Arial" w:hAnsi="Arial" w:cs="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Heading">
    <w:name w:val="Document Heading"/>
    <w:basedOn w:val="Normal"/>
    <w:uiPriority w:val="6"/>
    <w:semiHidden/>
    <w:rsid w:val="00031CD1"/>
    <w:pPr>
      <w:spacing w:after="260" w:line="300" w:lineRule="atLeast"/>
      <w:contextualSpacing/>
    </w:pPr>
    <w:rPr>
      <w:b/>
    </w:rPr>
  </w:style>
  <w:style w:type="paragraph" w:customStyle="1" w:styleId="DocumentName">
    <w:name w:val="Document Name"/>
    <w:basedOn w:val="Normal"/>
    <w:uiPriority w:val="8"/>
    <w:semiHidden/>
    <w:rsid w:val="00031CD1"/>
    <w:pPr>
      <w:spacing w:line="360" w:lineRule="atLeast"/>
    </w:pPr>
    <w:rPr>
      <w:b/>
      <w:caps/>
      <w:sz w:val="28"/>
    </w:rPr>
  </w:style>
  <w:style w:type="paragraph" w:customStyle="1" w:styleId="Template-Dato">
    <w:name w:val="Template - Dato"/>
    <w:basedOn w:val="Template"/>
    <w:uiPriority w:val="8"/>
    <w:semiHidden/>
    <w:rsid w:val="00031CD1"/>
  </w:style>
  <w:style w:type="table" w:customStyle="1" w:styleId="Blank">
    <w:name w:val="Blank"/>
    <w:basedOn w:val="Tabel-Normal"/>
    <w:uiPriority w:val="99"/>
    <w:rsid w:val="00031CD1"/>
    <w:pPr>
      <w:spacing w:after="280" w:line="240" w:lineRule="atLeast"/>
    </w:pPr>
    <w:rPr>
      <w:rFonts w:ascii="Arial" w:hAnsi="Arial" w:cs="Verdana"/>
      <w:sz w:val="20"/>
      <w:szCs w:val="20"/>
    </w:rPr>
    <w:tblPr>
      <w:tblCellMar>
        <w:left w:w="0" w:type="dxa"/>
        <w:right w:w="0" w:type="dxa"/>
      </w:tblCellMar>
    </w:tblPr>
  </w:style>
  <w:style w:type="paragraph" w:styleId="Ingenafstand">
    <w:name w:val="No Spacing"/>
    <w:uiPriority w:val="1"/>
    <w:qFormat/>
    <w:rsid w:val="00031CD1"/>
    <w:pPr>
      <w:spacing w:after="0" w:line="280" w:lineRule="atLeast"/>
    </w:pPr>
    <w:rPr>
      <w:rFonts w:ascii="Arial" w:hAnsi="Arial" w:cs="Verdana"/>
      <w:sz w:val="20"/>
      <w:szCs w:val="20"/>
    </w:rPr>
  </w:style>
  <w:style w:type="paragraph" w:customStyle="1" w:styleId="ModtagerAdresse">
    <w:name w:val="Modtager Adresse"/>
    <w:basedOn w:val="Normal"/>
    <w:uiPriority w:val="8"/>
    <w:semiHidden/>
    <w:rsid w:val="00031CD1"/>
  </w:style>
  <w:style w:type="paragraph" w:customStyle="1" w:styleId="Tabel-Overskrift">
    <w:name w:val="Tabel - Overskrift"/>
    <w:basedOn w:val="Tabel"/>
    <w:uiPriority w:val="4"/>
    <w:rsid w:val="00031CD1"/>
    <w:rPr>
      <w:color w:val="FFFFFF"/>
    </w:rPr>
  </w:style>
  <w:style w:type="paragraph" w:customStyle="1" w:styleId="Tabel-OverskriftHjre">
    <w:name w:val="Tabel - Overskrift Højre"/>
    <w:basedOn w:val="Tabel-Overskrift"/>
    <w:uiPriority w:val="4"/>
    <w:rsid w:val="00031CD1"/>
    <w:pPr>
      <w:jc w:val="right"/>
    </w:pPr>
  </w:style>
  <w:style w:type="table" w:customStyle="1" w:styleId="Sfartsstyrelsen-Tabel">
    <w:name w:val="Søfartsstyrelsen - Tabel"/>
    <w:basedOn w:val="Tabel-Normal"/>
    <w:uiPriority w:val="99"/>
    <w:rsid w:val="00031CD1"/>
    <w:pPr>
      <w:spacing w:before="100" w:after="100" w:line="280" w:lineRule="atLeast"/>
      <w:ind w:left="113" w:right="113"/>
    </w:pPr>
    <w:rPr>
      <w:rFonts w:ascii="Arial" w:hAnsi="Arial" w:cs="Verdana"/>
      <w:sz w:val="18"/>
      <w:szCs w:val="20"/>
    </w:rPr>
    <w:tblPr>
      <w:tblBorders>
        <w:top w:val="single" w:sz="4" w:space="0" w:color="233C65" w:themeColor="text2"/>
        <w:left w:val="single" w:sz="4" w:space="0" w:color="233C65" w:themeColor="text2"/>
        <w:bottom w:val="single" w:sz="4" w:space="0" w:color="233C65" w:themeColor="text2"/>
        <w:right w:val="single" w:sz="4" w:space="0" w:color="233C65" w:themeColor="text2"/>
        <w:insideH w:val="single" w:sz="4" w:space="0" w:color="233C65" w:themeColor="text2"/>
        <w:insideV w:val="single" w:sz="4" w:space="0" w:color="233C65" w:themeColor="text2"/>
      </w:tblBorders>
      <w:tblCellMar>
        <w:left w:w="0" w:type="dxa"/>
        <w:right w:w="0" w:type="dxa"/>
      </w:tblCellMar>
    </w:tblPr>
    <w:tblStylePr w:type="firstRow">
      <w:rPr>
        <w:rFonts w:ascii="Arial" w:hAnsi="Arial"/>
        <w:sz w:val="18"/>
      </w:rPr>
      <w:tblPr/>
      <w:tcPr>
        <w:shd w:val="clear" w:color="auto" w:fill="233C65" w:themeFill="text2"/>
      </w:tcPr>
    </w:tblStylePr>
  </w:style>
  <w:style w:type="character" w:styleId="Fremhv">
    <w:name w:val="Emphasis"/>
    <w:basedOn w:val="Standardskrifttypeiafsnit"/>
    <w:uiPriority w:val="99"/>
    <w:qFormat/>
    <w:rsid w:val="00031CD1"/>
    <w:rPr>
      <w:rFonts w:ascii="Arial" w:hAnsi="Arial"/>
      <w:b/>
      <w:i w:val="0"/>
      <w:iCs/>
      <w:color w:val="990000" w:themeColor="accent2"/>
      <w:sz w:val="20"/>
    </w:rPr>
  </w:style>
  <w:style w:type="character" w:styleId="Hyperlink">
    <w:name w:val="Hyperlink"/>
    <w:basedOn w:val="Standardskrifttypeiafsnit"/>
    <w:uiPriority w:val="99"/>
    <w:semiHidden/>
    <w:rsid w:val="00031CD1"/>
    <w:rPr>
      <w:color w:val="233B65" w:themeColor="hyperlink"/>
      <w:u w:val="single"/>
    </w:rPr>
  </w:style>
  <w:style w:type="character" w:customStyle="1" w:styleId="UnresolvedMention">
    <w:name w:val="Unresolved Mention"/>
    <w:basedOn w:val="Standardskrifttypeiafsnit"/>
    <w:uiPriority w:val="99"/>
    <w:semiHidden/>
    <w:unhideWhenUsed/>
    <w:rsid w:val="00031CD1"/>
    <w:rPr>
      <w:color w:val="605E5C"/>
      <w:shd w:val="clear" w:color="auto" w:fill="E1DFDD"/>
    </w:rPr>
  </w:style>
  <w:style w:type="paragraph" w:customStyle="1" w:styleId="Fremhvet-Tekst">
    <w:name w:val="Fremhævet - Tekst"/>
    <w:basedOn w:val="Normal"/>
    <w:next w:val="Normal"/>
    <w:uiPriority w:val="2"/>
    <w:qFormat/>
    <w:rsid w:val="00031CD1"/>
    <w:rPr>
      <w:b/>
      <w:color w:val="990000" w:themeColor="accent2"/>
    </w:rPr>
  </w:style>
  <w:style w:type="paragraph" w:styleId="Markeringsbobletekst">
    <w:name w:val="Balloon Text"/>
    <w:basedOn w:val="Normal"/>
    <w:link w:val="MarkeringsbobletekstTegn"/>
    <w:uiPriority w:val="99"/>
    <w:semiHidden/>
    <w:rsid w:val="00031CD1"/>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31CD1"/>
    <w:rPr>
      <w:rFonts w:ascii="Segoe UI" w:hAnsi="Segoe UI" w:cs="Segoe UI"/>
      <w:sz w:val="18"/>
      <w:szCs w:val="18"/>
    </w:rPr>
  </w:style>
  <w:style w:type="paragraph" w:styleId="Bibliografi">
    <w:name w:val="Bibliography"/>
    <w:basedOn w:val="Normal"/>
    <w:next w:val="Normal"/>
    <w:uiPriority w:val="99"/>
    <w:semiHidden/>
    <w:rsid w:val="00031CD1"/>
  </w:style>
  <w:style w:type="paragraph" w:styleId="Listeafsnit">
    <w:name w:val="List Paragraph"/>
    <w:basedOn w:val="Normal"/>
    <w:uiPriority w:val="34"/>
    <w:qFormat/>
    <w:rsid w:val="00031CD1"/>
    <w:pPr>
      <w:ind w:left="720"/>
      <w:contextualSpacing/>
    </w:pPr>
  </w:style>
  <w:style w:type="table" w:styleId="Mediumliste1-farve1">
    <w:name w:val="Medium List 1 Accent 1"/>
    <w:basedOn w:val="Tabel-Normal"/>
    <w:uiPriority w:val="65"/>
    <w:semiHidden/>
    <w:unhideWhenUsed/>
    <w:rsid w:val="00031CD1"/>
    <w:pPr>
      <w:spacing w:after="0" w:line="240" w:lineRule="auto"/>
    </w:pPr>
    <w:rPr>
      <w:rFonts w:ascii="Arial" w:hAnsi="Arial" w:cs="Verdana"/>
      <w:color w:val="323232" w:themeColor="text1"/>
      <w:sz w:val="20"/>
      <w:szCs w:val="20"/>
    </w:rPr>
    <w:tblPr>
      <w:tblStyleRowBandSize w:val="1"/>
      <w:tblStyleColBandSize w:val="1"/>
      <w:tblBorders>
        <w:top w:val="single" w:sz="8" w:space="0" w:color="233B65" w:themeColor="accent1"/>
        <w:bottom w:val="single" w:sz="8" w:space="0" w:color="233B65" w:themeColor="accent1"/>
      </w:tblBorders>
    </w:tblPr>
    <w:tblStylePr w:type="firstRow">
      <w:rPr>
        <w:rFonts w:asciiTheme="majorHAnsi" w:eastAsiaTheme="majorEastAsia" w:hAnsiTheme="majorHAnsi" w:cstheme="majorBidi"/>
      </w:rPr>
      <w:tblPr/>
      <w:tcPr>
        <w:tcBorders>
          <w:top w:val="nil"/>
          <w:bottom w:val="single" w:sz="8" w:space="0" w:color="233B65" w:themeColor="accent1"/>
        </w:tcBorders>
      </w:tcPr>
    </w:tblStylePr>
    <w:tblStylePr w:type="lastRow">
      <w:rPr>
        <w:b/>
        <w:bCs/>
        <w:color w:val="233C65" w:themeColor="text2"/>
      </w:rPr>
      <w:tblPr/>
      <w:tcPr>
        <w:tcBorders>
          <w:top w:val="single" w:sz="8" w:space="0" w:color="233B65" w:themeColor="accent1"/>
          <w:bottom w:val="single" w:sz="8" w:space="0" w:color="233B65" w:themeColor="accent1"/>
        </w:tcBorders>
      </w:tcPr>
    </w:tblStylePr>
    <w:tblStylePr w:type="firstCol">
      <w:rPr>
        <w:b/>
        <w:bCs/>
      </w:rPr>
    </w:tblStylePr>
    <w:tblStylePr w:type="lastCol">
      <w:rPr>
        <w:b/>
        <w:bCs/>
      </w:rPr>
      <w:tblPr/>
      <w:tcPr>
        <w:tcBorders>
          <w:top w:val="single" w:sz="8" w:space="0" w:color="233B65" w:themeColor="accent1"/>
          <w:bottom w:val="single" w:sz="8" w:space="0" w:color="233B65" w:themeColor="accent1"/>
        </w:tcBorders>
      </w:tcPr>
    </w:tblStylePr>
    <w:tblStylePr w:type="band1Vert">
      <w:tblPr/>
      <w:tcPr>
        <w:shd w:val="clear" w:color="auto" w:fill="BACAE7" w:themeFill="accent1" w:themeFillTint="3F"/>
      </w:tcPr>
    </w:tblStylePr>
    <w:tblStylePr w:type="band1Horz">
      <w:tblPr/>
      <w:tcPr>
        <w:shd w:val="clear" w:color="auto" w:fill="BACAE7" w:themeFill="accent1" w:themeFillTint="3F"/>
      </w:tcPr>
    </w:tblStylePr>
  </w:style>
  <w:style w:type="table" w:styleId="Mediumskygge2-farve1">
    <w:name w:val="Medium Shading 2 Accent 1"/>
    <w:basedOn w:val="Tabel-Normal"/>
    <w:uiPriority w:val="64"/>
    <w:semiHidden/>
    <w:unhideWhenUsed/>
    <w:rsid w:val="00031CD1"/>
    <w:pPr>
      <w:spacing w:after="0" w:line="240" w:lineRule="auto"/>
    </w:pPr>
    <w:rPr>
      <w:rFonts w:ascii="Arial" w:hAnsi="Arial" w:cs="Verdana"/>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3B6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33B65" w:themeFill="accent1"/>
      </w:tcPr>
    </w:tblStylePr>
    <w:tblStylePr w:type="lastCol">
      <w:rPr>
        <w:b/>
        <w:bCs/>
        <w:color w:val="FFFFFF" w:themeColor="background1"/>
      </w:rPr>
      <w:tblPr/>
      <w:tcPr>
        <w:tcBorders>
          <w:left w:val="nil"/>
          <w:right w:val="nil"/>
          <w:insideH w:val="nil"/>
          <w:insideV w:val="nil"/>
        </w:tcBorders>
        <w:shd w:val="clear" w:color="auto" w:fill="233B6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1-farve1">
    <w:name w:val="Medium Shading 1 Accent 1"/>
    <w:basedOn w:val="Tabel-Normal"/>
    <w:uiPriority w:val="63"/>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3B63AA" w:themeColor="accent1" w:themeTint="BF"/>
        <w:left w:val="single" w:sz="8" w:space="0" w:color="3B63AA" w:themeColor="accent1" w:themeTint="BF"/>
        <w:bottom w:val="single" w:sz="8" w:space="0" w:color="3B63AA" w:themeColor="accent1" w:themeTint="BF"/>
        <w:right w:val="single" w:sz="8" w:space="0" w:color="3B63AA" w:themeColor="accent1" w:themeTint="BF"/>
        <w:insideH w:val="single" w:sz="8" w:space="0" w:color="3B63AA" w:themeColor="accent1" w:themeTint="BF"/>
      </w:tblBorders>
    </w:tblPr>
    <w:tblStylePr w:type="firstRow">
      <w:pPr>
        <w:spacing w:before="0" w:after="0" w:line="240" w:lineRule="auto"/>
      </w:pPr>
      <w:rPr>
        <w:b/>
        <w:bCs/>
        <w:color w:val="FFFFFF" w:themeColor="background1"/>
      </w:rPr>
      <w:tblPr/>
      <w:tcPr>
        <w:tcBorders>
          <w:top w:val="single" w:sz="8" w:space="0" w:color="3B63AA" w:themeColor="accent1" w:themeTint="BF"/>
          <w:left w:val="single" w:sz="8" w:space="0" w:color="3B63AA" w:themeColor="accent1" w:themeTint="BF"/>
          <w:bottom w:val="single" w:sz="8" w:space="0" w:color="3B63AA" w:themeColor="accent1" w:themeTint="BF"/>
          <w:right w:val="single" w:sz="8" w:space="0" w:color="3B63AA" w:themeColor="accent1" w:themeTint="BF"/>
          <w:insideH w:val="nil"/>
          <w:insideV w:val="nil"/>
        </w:tcBorders>
        <w:shd w:val="clear" w:color="auto" w:fill="233B65" w:themeFill="accent1"/>
      </w:tcPr>
    </w:tblStylePr>
    <w:tblStylePr w:type="lastRow">
      <w:pPr>
        <w:spacing w:before="0" w:after="0" w:line="240" w:lineRule="auto"/>
      </w:pPr>
      <w:rPr>
        <w:b/>
        <w:bCs/>
      </w:rPr>
      <w:tblPr/>
      <w:tcPr>
        <w:tcBorders>
          <w:top w:val="double" w:sz="6" w:space="0" w:color="3B63AA" w:themeColor="accent1" w:themeTint="BF"/>
          <w:left w:val="single" w:sz="8" w:space="0" w:color="3B63AA" w:themeColor="accent1" w:themeTint="BF"/>
          <w:bottom w:val="single" w:sz="8" w:space="0" w:color="3B63AA" w:themeColor="accent1" w:themeTint="BF"/>
          <w:right w:val="single" w:sz="8" w:space="0" w:color="3B63AA" w:themeColor="accent1" w:themeTint="BF"/>
          <w:insideH w:val="nil"/>
          <w:insideV w:val="nil"/>
        </w:tcBorders>
      </w:tcPr>
    </w:tblStylePr>
    <w:tblStylePr w:type="firstCol">
      <w:rPr>
        <w:b/>
        <w:bCs/>
      </w:rPr>
    </w:tblStylePr>
    <w:tblStylePr w:type="lastCol">
      <w:rPr>
        <w:b/>
        <w:bCs/>
      </w:rPr>
    </w:tblStylePr>
    <w:tblStylePr w:type="band1Vert">
      <w:tblPr/>
      <w:tcPr>
        <w:shd w:val="clear" w:color="auto" w:fill="BACAE7" w:themeFill="accent1" w:themeFillTint="3F"/>
      </w:tcPr>
    </w:tblStylePr>
    <w:tblStylePr w:type="band1Horz">
      <w:tblPr/>
      <w:tcPr>
        <w:tcBorders>
          <w:insideH w:val="nil"/>
          <w:insideV w:val="nil"/>
        </w:tcBorders>
        <w:shd w:val="clear" w:color="auto" w:fill="BACAE7" w:themeFill="accent1" w:themeFillTint="3F"/>
      </w:tcPr>
    </w:tblStylePr>
    <w:tblStylePr w:type="band2Horz">
      <w:tblPr/>
      <w:tcPr>
        <w:tcBorders>
          <w:insideH w:val="nil"/>
          <w:insideV w:val="nil"/>
        </w:tcBorders>
      </w:tcPr>
    </w:tblStylePr>
  </w:style>
  <w:style w:type="table" w:styleId="Lystgitter-farve1">
    <w:name w:val="Light Grid Accent 1"/>
    <w:basedOn w:val="Tabel-Normal"/>
    <w:uiPriority w:val="62"/>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233B65" w:themeColor="accent1"/>
        <w:left w:val="single" w:sz="8" w:space="0" w:color="233B65" w:themeColor="accent1"/>
        <w:bottom w:val="single" w:sz="8" w:space="0" w:color="233B65" w:themeColor="accent1"/>
        <w:right w:val="single" w:sz="8" w:space="0" w:color="233B65" w:themeColor="accent1"/>
        <w:insideH w:val="single" w:sz="8" w:space="0" w:color="233B65" w:themeColor="accent1"/>
        <w:insideV w:val="single" w:sz="8" w:space="0" w:color="233B6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3B65" w:themeColor="accent1"/>
          <w:left w:val="single" w:sz="8" w:space="0" w:color="233B65" w:themeColor="accent1"/>
          <w:bottom w:val="single" w:sz="18" w:space="0" w:color="233B65" w:themeColor="accent1"/>
          <w:right w:val="single" w:sz="8" w:space="0" w:color="233B65" w:themeColor="accent1"/>
          <w:insideH w:val="nil"/>
          <w:insideV w:val="single" w:sz="8" w:space="0" w:color="233B6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3B65" w:themeColor="accent1"/>
          <w:left w:val="single" w:sz="8" w:space="0" w:color="233B65" w:themeColor="accent1"/>
          <w:bottom w:val="single" w:sz="8" w:space="0" w:color="233B65" w:themeColor="accent1"/>
          <w:right w:val="single" w:sz="8" w:space="0" w:color="233B65" w:themeColor="accent1"/>
          <w:insideH w:val="nil"/>
          <w:insideV w:val="single" w:sz="8" w:space="0" w:color="233B6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tcPr>
    </w:tblStylePr>
    <w:tblStylePr w:type="band1Vert">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shd w:val="clear" w:color="auto" w:fill="BACAE7" w:themeFill="accent1" w:themeFillTint="3F"/>
      </w:tcPr>
    </w:tblStylePr>
    <w:tblStylePr w:type="band1Horz">
      <w:tblPr/>
      <w:tcPr>
        <w:tcBorders>
          <w:top w:val="single" w:sz="8" w:space="0" w:color="233B65" w:themeColor="accent1"/>
          <w:left w:val="single" w:sz="8" w:space="0" w:color="233B65" w:themeColor="accent1"/>
          <w:bottom w:val="single" w:sz="8" w:space="0" w:color="233B65" w:themeColor="accent1"/>
          <w:right w:val="single" w:sz="8" w:space="0" w:color="233B65" w:themeColor="accent1"/>
          <w:insideV w:val="single" w:sz="8" w:space="0" w:color="233B65" w:themeColor="accent1"/>
        </w:tcBorders>
        <w:shd w:val="clear" w:color="auto" w:fill="BACAE7" w:themeFill="accent1" w:themeFillTint="3F"/>
      </w:tcPr>
    </w:tblStylePr>
    <w:tblStylePr w:type="band2Horz">
      <w:tblPr/>
      <w:tcPr>
        <w:tcBorders>
          <w:top w:val="single" w:sz="8" w:space="0" w:color="233B65" w:themeColor="accent1"/>
          <w:left w:val="single" w:sz="8" w:space="0" w:color="233B65" w:themeColor="accent1"/>
          <w:bottom w:val="single" w:sz="8" w:space="0" w:color="233B65" w:themeColor="accent1"/>
          <w:right w:val="single" w:sz="8" w:space="0" w:color="233B65" w:themeColor="accent1"/>
          <w:insideV w:val="single" w:sz="8" w:space="0" w:color="233B65" w:themeColor="accent1"/>
        </w:tcBorders>
      </w:tcPr>
    </w:tblStylePr>
  </w:style>
  <w:style w:type="table" w:styleId="Lysliste-farve1">
    <w:name w:val="Light List Accent 1"/>
    <w:basedOn w:val="Tabel-Normal"/>
    <w:uiPriority w:val="61"/>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233B65" w:themeColor="accent1"/>
        <w:left w:val="single" w:sz="8" w:space="0" w:color="233B65" w:themeColor="accent1"/>
        <w:bottom w:val="single" w:sz="8" w:space="0" w:color="233B65" w:themeColor="accent1"/>
        <w:right w:val="single" w:sz="8" w:space="0" w:color="233B65" w:themeColor="accent1"/>
      </w:tblBorders>
    </w:tblPr>
    <w:tblStylePr w:type="firstRow">
      <w:pPr>
        <w:spacing w:before="0" w:after="0" w:line="240" w:lineRule="auto"/>
      </w:pPr>
      <w:rPr>
        <w:b/>
        <w:bCs/>
        <w:color w:val="FFFFFF" w:themeColor="background1"/>
      </w:rPr>
      <w:tblPr/>
      <w:tcPr>
        <w:shd w:val="clear" w:color="auto" w:fill="233B65" w:themeFill="accent1"/>
      </w:tcPr>
    </w:tblStylePr>
    <w:tblStylePr w:type="lastRow">
      <w:pPr>
        <w:spacing w:before="0" w:after="0" w:line="240" w:lineRule="auto"/>
      </w:pPr>
      <w:rPr>
        <w:b/>
        <w:bCs/>
      </w:rPr>
      <w:tblPr/>
      <w:tcPr>
        <w:tcBorders>
          <w:top w:val="double" w:sz="6" w:space="0" w:color="233B65" w:themeColor="accent1"/>
          <w:left w:val="single" w:sz="8" w:space="0" w:color="233B65" w:themeColor="accent1"/>
          <w:bottom w:val="single" w:sz="8" w:space="0" w:color="233B65" w:themeColor="accent1"/>
          <w:right w:val="single" w:sz="8" w:space="0" w:color="233B65" w:themeColor="accent1"/>
        </w:tcBorders>
      </w:tcPr>
    </w:tblStylePr>
    <w:tblStylePr w:type="firstCol">
      <w:rPr>
        <w:b/>
        <w:bCs/>
      </w:rPr>
    </w:tblStylePr>
    <w:tblStylePr w:type="lastCol">
      <w:rPr>
        <w:b/>
        <w:bCs/>
      </w:rPr>
    </w:tblStylePr>
    <w:tblStylePr w:type="band1Vert">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tcPr>
    </w:tblStylePr>
    <w:tblStylePr w:type="band1Horz">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tcPr>
    </w:tblStylePr>
  </w:style>
  <w:style w:type="table" w:styleId="Lysskygge-farve1">
    <w:name w:val="Light Shading Accent 1"/>
    <w:basedOn w:val="Tabel-Normal"/>
    <w:uiPriority w:val="60"/>
    <w:semiHidden/>
    <w:unhideWhenUsed/>
    <w:rsid w:val="00031CD1"/>
    <w:pPr>
      <w:spacing w:after="0" w:line="240" w:lineRule="auto"/>
    </w:pPr>
    <w:rPr>
      <w:rFonts w:ascii="Arial" w:hAnsi="Arial" w:cs="Verdana"/>
      <w:color w:val="1A2C4B" w:themeColor="accent1" w:themeShade="BF"/>
      <w:sz w:val="20"/>
      <w:szCs w:val="20"/>
    </w:rPr>
    <w:tblPr>
      <w:tblStyleRowBandSize w:val="1"/>
      <w:tblStyleColBandSize w:val="1"/>
      <w:tblBorders>
        <w:top w:val="single" w:sz="8" w:space="0" w:color="233B65" w:themeColor="accent1"/>
        <w:bottom w:val="single" w:sz="8" w:space="0" w:color="233B65" w:themeColor="accent1"/>
      </w:tblBorders>
    </w:tblPr>
    <w:tblStylePr w:type="firstRow">
      <w:pPr>
        <w:spacing w:before="0" w:after="0" w:line="240" w:lineRule="auto"/>
      </w:pPr>
      <w:rPr>
        <w:b/>
        <w:bCs/>
      </w:rPr>
      <w:tblPr/>
      <w:tcPr>
        <w:tcBorders>
          <w:top w:val="single" w:sz="8" w:space="0" w:color="233B65" w:themeColor="accent1"/>
          <w:left w:val="nil"/>
          <w:bottom w:val="single" w:sz="8" w:space="0" w:color="233B65" w:themeColor="accent1"/>
          <w:right w:val="nil"/>
          <w:insideH w:val="nil"/>
          <w:insideV w:val="nil"/>
        </w:tcBorders>
      </w:tcPr>
    </w:tblStylePr>
    <w:tblStylePr w:type="lastRow">
      <w:pPr>
        <w:spacing w:before="0" w:after="0" w:line="240" w:lineRule="auto"/>
      </w:pPr>
      <w:rPr>
        <w:b/>
        <w:bCs/>
      </w:rPr>
      <w:tblPr/>
      <w:tcPr>
        <w:tcBorders>
          <w:top w:val="single" w:sz="8" w:space="0" w:color="233B65" w:themeColor="accent1"/>
          <w:left w:val="nil"/>
          <w:bottom w:val="single" w:sz="8" w:space="0" w:color="233B6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ACAE7" w:themeFill="accent1" w:themeFillTint="3F"/>
      </w:tcPr>
    </w:tblStylePr>
    <w:tblStylePr w:type="band1Horz">
      <w:tblPr/>
      <w:tcPr>
        <w:tcBorders>
          <w:left w:val="nil"/>
          <w:right w:val="nil"/>
          <w:insideH w:val="nil"/>
          <w:insideV w:val="nil"/>
        </w:tcBorders>
        <w:shd w:val="clear" w:color="auto" w:fill="BACAE7" w:themeFill="accent1" w:themeFillTint="3F"/>
      </w:tcPr>
    </w:tblStylePr>
  </w:style>
  <w:style w:type="table" w:styleId="Farvetgitter">
    <w:name w:val="Colorful Grid"/>
    <w:basedOn w:val="Tabel-Normal"/>
    <w:uiPriority w:val="73"/>
    <w:semiHidden/>
    <w:unhideWhenUsed/>
    <w:rsid w:val="00031CD1"/>
    <w:pPr>
      <w:spacing w:after="0" w:line="240" w:lineRule="auto"/>
    </w:pPr>
    <w:rPr>
      <w:rFonts w:ascii="Arial" w:hAnsi="Arial" w:cs="Verdana"/>
      <w:color w:val="323232" w:themeColor="text1"/>
      <w:sz w:val="20"/>
      <w:szCs w:val="20"/>
    </w:rPr>
    <w:tblPr>
      <w:tblStyleRowBandSize w:val="1"/>
      <w:tblStyleColBandSize w:val="1"/>
      <w:tblBorders>
        <w:insideH w:val="single" w:sz="4" w:space="0" w:color="FFFFFF" w:themeColor="background1"/>
      </w:tblBorders>
    </w:tblPr>
    <w:tcPr>
      <w:shd w:val="clear" w:color="auto" w:fill="D6D6D6" w:themeFill="text1" w:themeFillTint="33"/>
    </w:tcPr>
    <w:tblStylePr w:type="firstRow">
      <w:rPr>
        <w:b/>
        <w:bCs/>
      </w:rPr>
      <w:tblPr/>
      <w:tcPr>
        <w:shd w:val="clear" w:color="auto" w:fill="ADADAD" w:themeFill="text1" w:themeFillTint="66"/>
      </w:tcPr>
    </w:tblStylePr>
    <w:tblStylePr w:type="lastRow">
      <w:rPr>
        <w:b/>
        <w:bCs/>
        <w:color w:val="323232" w:themeColor="text1"/>
      </w:rPr>
      <w:tblPr/>
      <w:tcPr>
        <w:shd w:val="clear" w:color="auto" w:fill="ADADAD" w:themeFill="text1" w:themeFillTint="66"/>
      </w:tcPr>
    </w:tblStylePr>
    <w:tblStylePr w:type="firstCol">
      <w:rPr>
        <w:color w:val="FFFFFF" w:themeColor="background1"/>
      </w:rPr>
      <w:tblPr/>
      <w:tcPr>
        <w:shd w:val="clear" w:color="auto" w:fill="252525" w:themeFill="text1" w:themeFillShade="BF"/>
      </w:tcPr>
    </w:tblStylePr>
    <w:tblStylePr w:type="lastCol">
      <w:rPr>
        <w:color w:val="FFFFFF" w:themeColor="background1"/>
      </w:rPr>
      <w:tblPr/>
      <w:tcPr>
        <w:shd w:val="clear" w:color="auto" w:fill="252525" w:themeFill="text1" w:themeFillShade="BF"/>
      </w:tcPr>
    </w:tblStylePr>
    <w:tblStylePr w:type="band1Vert">
      <w:tblPr/>
      <w:tcPr>
        <w:shd w:val="clear" w:color="auto" w:fill="989898" w:themeFill="text1" w:themeFillTint="7F"/>
      </w:tcPr>
    </w:tblStylePr>
    <w:tblStylePr w:type="band1Horz">
      <w:tblPr/>
      <w:tcPr>
        <w:shd w:val="clear" w:color="auto" w:fill="989898" w:themeFill="text1" w:themeFillTint="7F"/>
      </w:tcPr>
    </w:tblStylePr>
  </w:style>
  <w:style w:type="table" w:styleId="Farvetliste">
    <w:name w:val="Colorful List"/>
    <w:basedOn w:val="Tabel-Normal"/>
    <w:uiPriority w:val="72"/>
    <w:semiHidden/>
    <w:unhideWhenUsed/>
    <w:rsid w:val="00031CD1"/>
    <w:pPr>
      <w:spacing w:after="0" w:line="240" w:lineRule="auto"/>
    </w:pPr>
    <w:rPr>
      <w:rFonts w:ascii="Arial" w:hAnsi="Arial" w:cs="Verdana"/>
      <w:color w:val="323232" w:themeColor="text1"/>
      <w:sz w:val="20"/>
      <w:szCs w:val="20"/>
    </w:rPr>
    <w:tblPr>
      <w:tblStyleRowBandSize w:val="1"/>
      <w:tblStyleColBandSize w:val="1"/>
    </w:tblPr>
    <w:tcPr>
      <w:shd w:val="clear" w:color="auto" w:fill="EAEAEA" w:themeFill="text1" w:themeFillTint="19"/>
    </w:tcPr>
    <w:tblStylePr w:type="firstRow">
      <w:rPr>
        <w:b/>
        <w:bCs/>
        <w:color w:val="FFFFFF" w:themeColor="background1"/>
      </w:rPr>
      <w:tblPr/>
      <w:tcPr>
        <w:tcBorders>
          <w:bottom w:val="single" w:sz="12" w:space="0" w:color="FFFFFF" w:themeColor="background1"/>
        </w:tcBorders>
        <w:shd w:val="clear" w:color="auto" w:fill="7A0000" w:themeFill="accent2" w:themeFillShade="CC"/>
      </w:tcPr>
    </w:tblStylePr>
    <w:tblStylePr w:type="lastRow">
      <w:rPr>
        <w:b/>
        <w:bCs/>
        <w:color w:val="7A0000" w:themeColor="accent2" w:themeShade="CC"/>
      </w:rPr>
      <w:tblPr/>
      <w:tcPr>
        <w:tcBorders>
          <w:top w:val="single" w:sz="12" w:space="0" w:color="32323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CCCC" w:themeFill="text1" w:themeFillTint="3F"/>
      </w:tcPr>
    </w:tblStylePr>
    <w:tblStylePr w:type="band1Horz">
      <w:tblPr/>
      <w:tcPr>
        <w:shd w:val="clear" w:color="auto" w:fill="D6D6D6" w:themeFill="text1" w:themeFillTint="33"/>
      </w:tcPr>
    </w:tblStylePr>
  </w:style>
  <w:style w:type="table" w:styleId="Farvetskygge">
    <w:name w:val="Colorful Shading"/>
    <w:basedOn w:val="Tabel-Normal"/>
    <w:uiPriority w:val="71"/>
    <w:semiHidden/>
    <w:unhideWhenUsed/>
    <w:rsid w:val="00031CD1"/>
    <w:pPr>
      <w:spacing w:after="0" w:line="240" w:lineRule="auto"/>
    </w:pPr>
    <w:rPr>
      <w:rFonts w:ascii="Arial" w:hAnsi="Arial" w:cs="Verdana"/>
      <w:color w:val="323232" w:themeColor="text1"/>
      <w:sz w:val="20"/>
      <w:szCs w:val="20"/>
    </w:rPr>
    <w:tblPr>
      <w:tblStyleRowBandSize w:val="1"/>
      <w:tblStyleColBandSize w:val="1"/>
      <w:tblBorders>
        <w:top w:val="single" w:sz="24" w:space="0" w:color="990000" w:themeColor="accent2"/>
        <w:left w:val="single" w:sz="4" w:space="0" w:color="323232" w:themeColor="text1"/>
        <w:bottom w:val="single" w:sz="4" w:space="0" w:color="323232" w:themeColor="text1"/>
        <w:right w:val="single" w:sz="4" w:space="0" w:color="323232" w:themeColor="text1"/>
        <w:insideH w:val="single" w:sz="4" w:space="0" w:color="FFFFFF" w:themeColor="background1"/>
        <w:insideV w:val="single" w:sz="4" w:space="0" w:color="FFFFFF" w:themeColor="background1"/>
      </w:tblBorders>
    </w:tblPr>
    <w:tcPr>
      <w:shd w:val="clear" w:color="auto" w:fill="EAEAEA" w:themeFill="text1" w:themeFillTint="19"/>
    </w:tcPr>
    <w:tblStylePr w:type="firstRow">
      <w:rPr>
        <w:b/>
        <w:bCs/>
      </w:rPr>
      <w:tblPr/>
      <w:tcPr>
        <w:tcBorders>
          <w:top w:val="nil"/>
          <w:left w:val="nil"/>
          <w:bottom w:val="single" w:sz="24" w:space="0" w:color="9900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1E1E" w:themeFill="text1" w:themeFillShade="99"/>
      </w:tcPr>
    </w:tblStylePr>
    <w:tblStylePr w:type="firstCol">
      <w:rPr>
        <w:color w:val="FFFFFF" w:themeColor="background1"/>
      </w:rPr>
      <w:tblPr/>
      <w:tcPr>
        <w:tcBorders>
          <w:top w:val="nil"/>
          <w:left w:val="nil"/>
          <w:bottom w:val="nil"/>
          <w:right w:val="nil"/>
          <w:insideH w:val="single" w:sz="4" w:space="0" w:color="1E1E1E" w:themeColor="text1" w:themeShade="99"/>
          <w:insideV w:val="nil"/>
        </w:tcBorders>
        <w:shd w:val="clear" w:color="auto" w:fill="1E1E1E"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52525" w:themeFill="text1" w:themeFillShade="BF"/>
      </w:tcPr>
    </w:tblStylePr>
    <w:tblStylePr w:type="band1Vert">
      <w:tblPr/>
      <w:tcPr>
        <w:shd w:val="clear" w:color="auto" w:fill="ADADAD" w:themeFill="text1" w:themeFillTint="66"/>
      </w:tcPr>
    </w:tblStylePr>
    <w:tblStylePr w:type="band1Horz">
      <w:tblPr/>
      <w:tcPr>
        <w:shd w:val="clear" w:color="auto" w:fill="989898" w:themeFill="text1" w:themeFillTint="7F"/>
      </w:tcPr>
    </w:tblStylePr>
    <w:tblStylePr w:type="neCell">
      <w:rPr>
        <w:color w:val="323232" w:themeColor="text1"/>
      </w:rPr>
    </w:tblStylePr>
    <w:tblStylePr w:type="nwCell">
      <w:rPr>
        <w:color w:val="323232" w:themeColor="text1"/>
      </w:rPr>
    </w:tblStylePr>
  </w:style>
  <w:style w:type="table" w:styleId="Mrkliste">
    <w:name w:val="Dark List"/>
    <w:basedOn w:val="Tabel-Normal"/>
    <w:uiPriority w:val="70"/>
    <w:semiHidden/>
    <w:unhideWhenUsed/>
    <w:rsid w:val="00031CD1"/>
    <w:pPr>
      <w:spacing w:after="0" w:line="240" w:lineRule="auto"/>
    </w:pPr>
    <w:rPr>
      <w:rFonts w:ascii="Arial" w:hAnsi="Arial" w:cs="Verdana"/>
      <w:color w:val="FFFFFF" w:themeColor="background1"/>
      <w:sz w:val="20"/>
      <w:szCs w:val="20"/>
    </w:rPr>
    <w:tblPr>
      <w:tblStyleRowBandSize w:val="1"/>
      <w:tblStyleColBandSize w:val="1"/>
    </w:tblPr>
    <w:tcPr>
      <w:shd w:val="clear" w:color="auto" w:fill="323232" w:themeFill="text1"/>
    </w:tcPr>
    <w:tblStylePr w:type="firstRow">
      <w:rPr>
        <w:b/>
        <w:bCs/>
      </w:rPr>
      <w:tblPr/>
      <w:tcPr>
        <w:tcBorders>
          <w:top w:val="nil"/>
          <w:left w:val="nil"/>
          <w:bottom w:val="single" w:sz="18" w:space="0" w:color="FFFFFF" w:themeColor="background1"/>
          <w:right w:val="nil"/>
          <w:insideH w:val="nil"/>
          <w:insideV w:val="nil"/>
        </w:tcBorders>
        <w:shd w:val="clear" w:color="auto" w:fill="323232" w:themeFill="text1"/>
      </w:tcPr>
    </w:tblStylePr>
    <w:tblStylePr w:type="lastRow">
      <w:tblPr/>
      <w:tcPr>
        <w:tcBorders>
          <w:top w:val="single" w:sz="18" w:space="0" w:color="FFFFFF" w:themeColor="background1"/>
          <w:left w:val="nil"/>
          <w:bottom w:val="nil"/>
          <w:right w:val="nil"/>
          <w:insideH w:val="nil"/>
          <w:insideV w:val="nil"/>
        </w:tcBorders>
        <w:shd w:val="clear" w:color="auto" w:fill="181818"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52525"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52525" w:themeFill="text1" w:themeFillShade="BF"/>
      </w:tcPr>
    </w:tblStylePr>
    <w:tblStylePr w:type="band1Vert">
      <w:tblPr/>
      <w:tcPr>
        <w:tcBorders>
          <w:top w:val="nil"/>
          <w:left w:val="nil"/>
          <w:bottom w:val="nil"/>
          <w:right w:val="nil"/>
          <w:insideH w:val="nil"/>
          <w:insideV w:val="nil"/>
        </w:tcBorders>
        <w:shd w:val="clear" w:color="auto" w:fill="252525" w:themeFill="text1" w:themeFillShade="BF"/>
      </w:tcPr>
    </w:tblStylePr>
    <w:tblStylePr w:type="band1Horz">
      <w:tblPr/>
      <w:tcPr>
        <w:tcBorders>
          <w:top w:val="nil"/>
          <w:left w:val="nil"/>
          <w:bottom w:val="nil"/>
          <w:right w:val="nil"/>
          <w:insideH w:val="nil"/>
          <w:insideV w:val="nil"/>
        </w:tcBorders>
        <w:shd w:val="clear" w:color="auto" w:fill="252525" w:themeFill="text1" w:themeFillShade="BF"/>
      </w:tcPr>
    </w:tblStylePr>
  </w:style>
  <w:style w:type="table" w:styleId="Mediumgitter3">
    <w:name w:val="Medium Grid 3"/>
    <w:basedOn w:val="Tabel-Normal"/>
    <w:uiPriority w:val="69"/>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CCCC"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23232"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23232"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23232"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23232"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9898"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9898" w:themeFill="text1" w:themeFillTint="7F"/>
      </w:tcPr>
    </w:tblStylePr>
  </w:style>
  <w:style w:type="table" w:styleId="Mediumgitter2">
    <w:name w:val="Medium Grid 2"/>
    <w:basedOn w:val="Tabel-Normal"/>
    <w:uiPriority w:val="68"/>
    <w:semiHidden/>
    <w:unhideWhenUsed/>
    <w:rsid w:val="00031CD1"/>
    <w:pPr>
      <w:spacing w:after="0" w:line="240" w:lineRule="auto"/>
    </w:pPr>
    <w:rPr>
      <w:rFonts w:asciiTheme="majorHAnsi" w:eastAsiaTheme="majorEastAsia" w:hAnsiTheme="majorHAnsi" w:cstheme="majorBidi"/>
      <w:color w:val="323232" w:themeColor="text1"/>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insideH w:val="single" w:sz="8" w:space="0" w:color="323232" w:themeColor="text1"/>
        <w:insideV w:val="single" w:sz="8" w:space="0" w:color="323232" w:themeColor="text1"/>
      </w:tblBorders>
    </w:tblPr>
    <w:tcPr>
      <w:shd w:val="clear" w:color="auto" w:fill="CCCCCC" w:themeFill="text1" w:themeFillTint="3F"/>
    </w:tcPr>
    <w:tblStylePr w:type="firstRow">
      <w:rPr>
        <w:b/>
        <w:bCs/>
        <w:color w:val="323232" w:themeColor="text1"/>
      </w:rPr>
      <w:tblPr/>
      <w:tcPr>
        <w:shd w:val="clear" w:color="auto" w:fill="EAEAEA" w:themeFill="text1" w:themeFillTint="19"/>
      </w:tcPr>
    </w:tblStylePr>
    <w:tblStylePr w:type="lastRow">
      <w:rPr>
        <w:b/>
        <w:bCs/>
        <w:color w:val="323232" w:themeColor="text1"/>
      </w:rPr>
      <w:tblPr/>
      <w:tcPr>
        <w:tcBorders>
          <w:top w:val="single" w:sz="12" w:space="0" w:color="323232" w:themeColor="text1"/>
          <w:left w:val="nil"/>
          <w:bottom w:val="nil"/>
          <w:right w:val="nil"/>
          <w:insideH w:val="nil"/>
          <w:insideV w:val="nil"/>
        </w:tcBorders>
        <w:shd w:val="clear" w:color="auto" w:fill="FFFFFF" w:themeFill="background1"/>
      </w:tcPr>
    </w:tblStylePr>
    <w:tblStylePr w:type="firstCol">
      <w:rPr>
        <w:b/>
        <w:bCs/>
        <w:color w:val="32323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23232" w:themeColor="text1"/>
      </w:rPr>
      <w:tblPr/>
      <w:tcPr>
        <w:tcBorders>
          <w:top w:val="nil"/>
          <w:left w:val="nil"/>
          <w:bottom w:val="nil"/>
          <w:right w:val="nil"/>
          <w:insideH w:val="nil"/>
          <w:insideV w:val="nil"/>
        </w:tcBorders>
        <w:shd w:val="clear" w:color="auto" w:fill="D6D6D6" w:themeFill="text1" w:themeFillTint="33"/>
      </w:tcPr>
    </w:tblStylePr>
    <w:tblStylePr w:type="band1Vert">
      <w:tblPr/>
      <w:tcPr>
        <w:shd w:val="clear" w:color="auto" w:fill="989898" w:themeFill="text1" w:themeFillTint="7F"/>
      </w:tcPr>
    </w:tblStylePr>
    <w:tblStylePr w:type="band1Horz">
      <w:tblPr/>
      <w:tcPr>
        <w:tcBorders>
          <w:insideH w:val="single" w:sz="6" w:space="0" w:color="323232" w:themeColor="text1"/>
          <w:insideV w:val="single" w:sz="6" w:space="0" w:color="323232" w:themeColor="text1"/>
        </w:tcBorders>
        <w:shd w:val="clear" w:color="auto" w:fill="989898" w:themeFill="text1" w:themeFillTint="7F"/>
      </w:tcPr>
    </w:tblStylePr>
    <w:tblStylePr w:type="nwCell">
      <w:tblPr/>
      <w:tcPr>
        <w:shd w:val="clear" w:color="auto" w:fill="FFFFFF" w:themeFill="background1"/>
      </w:tcPr>
    </w:tblStylePr>
  </w:style>
  <w:style w:type="table" w:styleId="Mediumgitter1">
    <w:name w:val="Medium Grid 1"/>
    <w:basedOn w:val="Tabel-Normal"/>
    <w:uiPriority w:val="67"/>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single" w:sz="8" w:space="0" w:color="656565" w:themeColor="text1" w:themeTint="BF"/>
        <w:insideV w:val="single" w:sz="8" w:space="0" w:color="656565" w:themeColor="text1" w:themeTint="BF"/>
      </w:tblBorders>
    </w:tblPr>
    <w:tcPr>
      <w:shd w:val="clear" w:color="auto" w:fill="CCCCCC" w:themeFill="text1" w:themeFillTint="3F"/>
    </w:tcPr>
    <w:tblStylePr w:type="firstRow">
      <w:rPr>
        <w:b/>
        <w:bCs/>
      </w:rPr>
    </w:tblStylePr>
    <w:tblStylePr w:type="lastRow">
      <w:rPr>
        <w:b/>
        <w:bCs/>
      </w:rPr>
      <w:tblPr/>
      <w:tcPr>
        <w:tcBorders>
          <w:top w:val="single" w:sz="18" w:space="0" w:color="656565" w:themeColor="text1" w:themeTint="BF"/>
        </w:tcBorders>
      </w:tcPr>
    </w:tblStylePr>
    <w:tblStylePr w:type="firstCol">
      <w:rPr>
        <w:b/>
        <w:bCs/>
      </w:rPr>
    </w:tblStylePr>
    <w:tblStylePr w:type="lastCol">
      <w:rPr>
        <w:b/>
        <w:bCs/>
      </w:rPr>
    </w:tblStylePr>
    <w:tblStylePr w:type="band1Vert">
      <w:tblPr/>
      <w:tcPr>
        <w:shd w:val="clear" w:color="auto" w:fill="989898" w:themeFill="text1" w:themeFillTint="7F"/>
      </w:tcPr>
    </w:tblStylePr>
    <w:tblStylePr w:type="band1Horz">
      <w:tblPr/>
      <w:tcPr>
        <w:shd w:val="clear" w:color="auto" w:fill="989898" w:themeFill="text1" w:themeFillTint="7F"/>
      </w:tcPr>
    </w:tblStylePr>
  </w:style>
  <w:style w:type="table" w:styleId="Mediumliste2">
    <w:name w:val="Medium List 2"/>
    <w:basedOn w:val="Tabel-Normal"/>
    <w:uiPriority w:val="66"/>
    <w:semiHidden/>
    <w:unhideWhenUsed/>
    <w:rsid w:val="00031CD1"/>
    <w:pPr>
      <w:spacing w:after="0" w:line="240" w:lineRule="auto"/>
    </w:pPr>
    <w:rPr>
      <w:rFonts w:asciiTheme="majorHAnsi" w:eastAsiaTheme="majorEastAsia" w:hAnsiTheme="majorHAnsi" w:cstheme="majorBidi"/>
      <w:color w:val="323232" w:themeColor="text1"/>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tblBorders>
    </w:tblPr>
    <w:tblStylePr w:type="firstRow">
      <w:rPr>
        <w:sz w:val="24"/>
        <w:szCs w:val="24"/>
      </w:rPr>
      <w:tblPr/>
      <w:tcPr>
        <w:tcBorders>
          <w:top w:val="nil"/>
          <w:left w:val="nil"/>
          <w:bottom w:val="single" w:sz="24" w:space="0" w:color="323232"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23232" w:themeColor="text1"/>
          <w:insideH w:val="nil"/>
          <w:insideV w:val="nil"/>
        </w:tcBorders>
        <w:shd w:val="clear" w:color="auto" w:fill="FFFFFF" w:themeFill="background1"/>
      </w:tcPr>
    </w:tblStylePr>
    <w:tblStylePr w:type="lastCol">
      <w:tblPr/>
      <w:tcPr>
        <w:tcBorders>
          <w:top w:val="nil"/>
          <w:left w:val="single" w:sz="8" w:space="0" w:color="323232"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CCCC" w:themeFill="text1" w:themeFillTint="3F"/>
      </w:tcPr>
    </w:tblStylePr>
    <w:tblStylePr w:type="band1Horz">
      <w:tblPr/>
      <w:tcPr>
        <w:tcBorders>
          <w:top w:val="nil"/>
          <w:bottom w:val="nil"/>
          <w:insideH w:val="nil"/>
          <w:insideV w:val="nil"/>
        </w:tcBorders>
        <w:shd w:val="clear" w:color="auto" w:fill="CCCCCC"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1">
    <w:name w:val="Medium List 1"/>
    <w:basedOn w:val="Tabel-Normal"/>
    <w:uiPriority w:val="65"/>
    <w:semiHidden/>
    <w:unhideWhenUsed/>
    <w:rsid w:val="00031CD1"/>
    <w:pPr>
      <w:spacing w:after="0" w:line="240" w:lineRule="auto"/>
    </w:pPr>
    <w:rPr>
      <w:rFonts w:ascii="Arial" w:hAnsi="Arial" w:cs="Verdana"/>
      <w:color w:val="323232" w:themeColor="text1"/>
      <w:sz w:val="20"/>
      <w:szCs w:val="20"/>
    </w:rPr>
    <w:tblPr>
      <w:tblStyleRowBandSize w:val="1"/>
      <w:tblStyleColBandSize w:val="1"/>
      <w:tblBorders>
        <w:top w:val="single" w:sz="8" w:space="0" w:color="323232" w:themeColor="text1"/>
        <w:bottom w:val="single" w:sz="8" w:space="0" w:color="323232" w:themeColor="text1"/>
      </w:tblBorders>
    </w:tblPr>
    <w:tblStylePr w:type="firstRow">
      <w:rPr>
        <w:rFonts w:asciiTheme="majorHAnsi" w:eastAsiaTheme="majorEastAsia" w:hAnsiTheme="majorHAnsi" w:cstheme="majorBidi"/>
      </w:rPr>
      <w:tblPr/>
      <w:tcPr>
        <w:tcBorders>
          <w:top w:val="nil"/>
          <w:bottom w:val="single" w:sz="8" w:space="0" w:color="323232" w:themeColor="text1"/>
        </w:tcBorders>
      </w:tcPr>
    </w:tblStylePr>
    <w:tblStylePr w:type="lastRow">
      <w:rPr>
        <w:b/>
        <w:bCs/>
        <w:color w:val="233C65" w:themeColor="text2"/>
      </w:rPr>
      <w:tblPr/>
      <w:tcPr>
        <w:tcBorders>
          <w:top w:val="single" w:sz="8" w:space="0" w:color="323232" w:themeColor="text1"/>
          <w:bottom w:val="single" w:sz="8" w:space="0" w:color="323232" w:themeColor="text1"/>
        </w:tcBorders>
      </w:tcPr>
    </w:tblStylePr>
    <w:tblStylePr w:type="firstCol">
      <w:rPr>
        <w:b/>
        <w:bCs/>
      </w:rPr>
    </w:tblStylePr>
    <w:tblStylePr w:type="lastCol">
      <w:rPr>
        <w:b/>
        <w:bCs/>
      </w:rPr>
      <w:tblPr/>
      <w:tcPr>
        <w:tcBorders>
          <w:top w:val="single" w:sz="8" w:space="0" w:color="323232" w:themeColor="text1"/>
          <w:bottom w:val="single" w:sz="8" w:space="0" w:color="323232" w:themeColor="text1"/>
        </w:tcBorders>
      </w:tcPr>
    </w:tblStylePr>
    <w:tblStylePr w:type="band1Vert">
      <w:tblPr/>
      <w:tcPr>
        <w:shd w:val="clear" w:color="auto" w:fill="CCCCCC" w:themeFill="text1" w:themeFillTint="3F"/>
      </w:tcPr>
    </w:tblStylePr>
    <w:tblStylePr w:type="band1Horz">
      <w:tblPr/>
      <w:tcPr>
        <w:shd w:val="clear" w:color="auto" w:fill="CCCCCC" w:themeFill="text1" w:themeFillTint="3F"/>
      </w:tcPr>
    </w:tblStylePr>
  </w:style>
  <w:style w:type="table" w:styleId="Mediumskygge2">
    <w:name w:val="Medium Shading 2"/>
    <w:basedOn w:val="Tabel-Normal"/>
    <w:uiPriority w:val="64"/>
    <w:semiHidden/>
    <w:unhideWhenUsed/>
    <w:rsid w:val="00031CD1"/>
    <w:pPr>
      <w:spacing w:after="0" w:line="240" w:lineRule="auto"/>
    </w:pPr>
    <w:rPr>
      <w:rFonts w:ascii="Arial" w:hAnsi="Arial" w:cs="Verdana"/>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23232"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23232" w:themeFill="text1"/>
      </w:tcPr>
    </w:tblStylePr>
    <w:tblStylePr w:type="lastCol">
      <w:rPr>
        <w:b/>
        <w:bCs/>
        <w:color w:val="FFFFFF" w:themeColor="background1"/>
      </w:rPr>
      <w:tblPr/>
      <w:tcPr>
        <w:tcBorders>
          <w:left w:val="nil"/>
          <w:right w:val="nil"/>
          <w:insideH w:val="nil"/>
          <w:insideV w:val="nil"/>
        </w:tcBorders>
        <w:shd w:val="clear" w:color="auto" w:fill="323232"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1">
    <w:name w:val="Medium Shading 1"/>
    <w:basedOn w:val="Tabel-Normal"/>
    <w:uiPriority w:val="63"/>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single" w:sz="8" w:space="0" w:color="656565" w:themeColor="text1" w:themeTint="BF"/>
      </w:tblBorders>
    </w:tblPr>
    <w:tblStylePr w:type="firstRow">
      <w:pPr>
        <w:spacing w:before="0" w:after="0" w:line="240" w:lineRule="auto"/>
      </w:pPr>
      <w:rPr>
        <w:b/>
        <w:bCs/>
        <w:color w:val="FFFFFF" w:themeColor="background1"/>
      </w:rPr>
      <w:tblPr/>
      <w:tcPr>
        <w:tcBorders>
          <w:top w:val="single" w:sz="8"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nil"/>
          <w:insideV w:val="nil"/>
        </w:tcBorders>
        <w:shd w:val="clear" w:color="auto" w:fill="323232" w:themeFill="text1"/>
      </w:tcPr>
    </w:tblStylePr>
    <w:tblStylePr w:type="lastRow">
      <w:pPr>
        <w:spacing w:before="0" w:after="0" w:line="240" w:lineRule="auto"/>
      </w:pPr>
      <w:rPr>
        <w:b/>
        <w:bCs/>
      </w:rPr>
      <w:tblPr/>
      <w:tcPr>
        <w:tcBorders>
          <w:top w:val="double" w:sz="6"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nil"/>
          <w:insideV w:val="nil"/>
        </w:tcBorders>
      </w:tcPr>
    </w:tblStylePr>
    <w:tblStylePr w:type="firstCol">
      <w:rPr>
        <w:b/>
        <w:bCs/>
      </w:rPr>
    </w:tblStylePr>
    <w:tblStylePr w:type="lastCol">
      <w:rPr>
        <w:b/>
        <w:bCs/>
      </w:rPr>
    </w:tblStylePr>
    <w:tblStylePr w:type="band1Vert">
      <w:tblPr/>
      <w:tcPr>
        <w:shd w:val="clear" w:color="auto" w:fill="CCCCCC" w:themeFill="text1" w:themeFillTint="3F"/>
      </w:tcPr>
    </w:tblStylePr>
    <w:tblStylePr w:type="band1Horz">
      <w:tblPr/>
      <w:tcPr>
        <w:tcBorders>
          <w:insideH w:val="nil"/>
          <w:insideV w:val="nil"/>
        </w:tcBorders>
        <w:shd w:val="clear" w:color="auto" w:fill="CCCCCC" w:themeFill="text1" w:themeFillTint="3F"/>
      </w:tcPr>
    </w:tblStylePr>
    <w:tblStylePr w:type="band2Horz">
      <w:tblPr/>
      <w:tcPr>
        <w:tcBorders>
          <w:insideH w:val="nil"/>
          <w:insideV w:val="nil"/>
        </w:tcBorders>
      </w:tcPr>
    </w:tblStylePr>
  </w:style>
  <w:style w:type="table" w:styleId="Lystgitter">
    <w:name w:val="Light Grid"/>
    <w:basedOn w:val="Tabel-Normal"/>
    <w:uiPriority w:val="62"/>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insideH w:val="single" w:sz="8" w:space="0" w:color="323232" w:themeColor="text1"/>
        <w:insideV w:val="single" w:sz="8" w:space="0" w:color="323232"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23232" w:themeColor="text1"/>
          <w:left w:val="single" w:sz="8" w:space="0" w:color="323232" w:themeColor="text1"/>
          <w:bottom w:val="single" w:sz="18" w:space="0" w:color="323232" w:themeColor="text1"/>
          <w:right w:val="single" w:sz="8" w:space="0" w:color="323232" w:themeColor="text1"/>
          <w:insideH w:val="nil"/>
          <w:insideV w:val="single" w:sz="8" w:space="0" w:color="323232"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23232" w:themeColor="text1"/>
          <w:left w:val="single" w:sz="8" w:space="0" w:color="323232" w:themeColor="text1"/>
          <w:bottom w:val="single" w:sz="8" w:space="0" w:color="323232" w:themeColor="text1"/>
          <w:right w:val="single" w:sz="8" w:space="0" w:color="323232" w:themeColor="text1"/>
          <w:insideH w:val="nil"/>
          <w:insideV w:val="single" w:sz="8" w:space="0" w:color="323232"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23232" w:themeColor="text1"/>
          <w:left w:val="single" w:sz="8" w:space="0" w:color="323232" w:themeColor="text1"/>
          <w:bottom w:val="single" w:sz="8" w:space="0" w:color="323232" w:themeColor="text1"/>
          <w:right w:val="single" w:sz="8" w:space="0" w:color="323232" w:themeColor="text1"/>
        </w:tcBorders>
      </w:tcPr>
    </w:tblStylePr>
    <w:tblStylePr w:type="band1Vert">
      <w:tblPr/>
      <w:tcPr>
        <w:tcBorders>
          <w:top w:val="single" w:sz="8" w:space="0" w:color="323232" w:themeColor="text1"/>
          <w:left w:val="single" w:sz="8" w:space="0" w:color="323232" w:themeColor="text1"/>
          <w:bottom w:val="single" w:sz="8" w:space="0" w:color="323232" w:themeColor="text1"/>
          <w:right w:val="single" w:sz="8" w:space="0" w:color="323232" w:themeColor="text1"/>
        </w:tcBorders>
        <w:shd w:val="clear" w:color="auto" w:fill="CCCCCC" w:themeFill="text1" w:themeFillTint="3F"/>
      </w:tcPr>
    </w:tblStylePr>
    <w:tblStylePr w:type="band1Horz">
      <w:tblPr/>
      <w:tcPr>
        <w:tcBorders>
          <w:top w:val="single" w:sz="8" w:space="0" w:color="323232" w:themeColor="text1"/>
          <w:left w:val="single" w:sz="8" w:space="0" w:color="323232" w:themeColor="text1"/>
          <w:bottom w:val="single" w:sz="8" w:space="0" w:color="323232" w:themeColor="text1"/>
          <w:right w:val="single" w:sz="8" w:space="0" w:color="323232" w:themeColor="text1"/>
          <w:insideV w:val="single" w:sz="8" w:space="0" w:color="323232" w:themeColor="text1"/>
        </w:tcBorders>
        <w:shd w:val="clear" w:color="auto" w:fill="CCCCCC" w:themeFill="text1" w:themeFillTint="3F"/>
      </w:tcPr>
    </w:tblStylePr>
    <w:tblStylePr w:type="band2Horz">
      <w:tblPr/>
      <w:tcPr>
        <w:tcBorders>
          <w:top w:val="single" w:sz="8" w:space="0" w:color="323232" w:themeColor="text1"/>
          <w:left w:val="single" w:sz="8" w:space="0" w:color="323232" w:themeColor="text1"/>
          <w:bottom w:val="single" w:sz="8" w:space="0" w:color="323232" w:themeColor="text1"/>
          <w:right w:val="single" w:sz="8" w:space="0" w:color="323232" w:themeColor="text1"/>
          <w:insideV w:val="single" w:sz="8" w:space="0" w:color="323232" w:themeColor="text1"/>
        </w:tcBorders>
      </w:tcPr>
    </w:tblStylePr>
  </w:style>
  <w:style w:type="table" w:styleId="Lysliste">
    <w:name w:val="Light List"/>
    <w:basedOn w:val="Tabel-Normal"/>
    <w:uiPriority w:val="61"/>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tblBorders>
    </w:tblPr>
    <w:tblStylePr w:type="firstRow">
      <w:pPr>
        <w:spacing w:before="0" w:after="0" w:line="240" w:lineRule="auto"/>
      </w:pPr>
      <w:rPr>
        <w:b/>
        <w:bCs/>
        <w:color w:val="FFFFFF" w:themeColor="background1"/>
      </w:rPr>
      <w:tblPr/>
      <w:tcPr>
        <w:shd w:val="clear" w:color="auto" w:fill="323232" w:themeFill="text1"/>
      </w:tcPr>
    </w:tblStylePr>
    <w:tblStylePr w:type="lastRow">
      <w:pPr>
        <w:spacing w:before="0" w:after="0" w:line="240" w:lineRule="auto"/>
      </w:pPr>
      <w:rPr>
        <w:b/>
        <w:bCs/>
      </w:rPr>
      <w:tblPr/>
      <w:tcPr>
        <w:tcBorders>
          <w:top w:val="double" w:sz="6" w:space="0" w:color="323232" w:themeColor="text1"/>
          <w:left w:val="single" w:sz="8" w:space="0" w:color="323232" w:themeColor="text1"/>
          <w:bottom w:val="single" w:sz="8" w:space="0" w:color="323232" w:themeColor="text1"/>
          <w:right w:val="single" w:sz="8" w:space="0" w:color="323232" w:themeColor="text1"/>
        </w:tcBorders>
      </w:tcPr>
    </w:tblStylePr>
    <w:tblStylePr w:type="firstCol">
      <w:rPr>
        <w:b/>
        <w:bCs/>
      </w:rPr>
    </w:tblStylePr>
    <w:tblStylePr w:type="lastCol">
      <w:rPr>
        <w:b/>
        <w:bCs/>
      </w:rPr>
    </w:tblStylePr>
    <w:tblStylePr w:type="band1Vert">
      <w:tblPr/>
      <w:tcPr>
        <w:tcBorders>
          <w:top w:val="single" w:sz="8" w:space="0" w:color="323232" w:themeColor="text1"/>
          <w:left w:val="single" w:sz="8" w:space="0" w:color="323232" w:themeColor="text1"/>
          <w:bottom w:val="single" w:sz="8" w:space="0" w:color="323232" w:themeColor="text1"/>
          <w:right w:val="single" w:sz="8" w:space="0" w:color="323232" w:themeColor="text1"/>
        </w:tcBorders>
      </w:tcPr>
    </w:tblStylePr>
    <w:tblStylePr w:type="band1Horz">
      <w:tblPr/>
      <w:tcPr>
        <w:tcBorders>
          <w:top w:val="single" w:sz="8" w:space="0" w:color="323232" w:themeColor="text1"/>
          <w:left w:val="single" w:sz="8" w:space="0" w:color="323232" w:themeColor="text1"/>
          <w:bottom w:val="single" w:sz="8" w:space="0" w:color="323232" w:themeColor="text1"/>
          <w:right w:val="single" w:sz="8" w:space="0" w:color="323232" w:themeColor="text1"/>
        </w:tcBorders>
      </w:tcPr>
    </w:tblStylePr>
  </w:style>
  <w:style w:type="table" w:styleId="Lysskygge">
    <w:name w:val="Light Shading"/>
    <w:basedOn w:val="Tabel-Normal"/>
    <w:uiPriority w:val="60"/>
    <w:semiHidden/>
    <w:unhideWhenUsed/>
    <w:rsid w:val="00031CD1"/>
    <w:pPr>
      <w:spacing w:after="0" w:line="240" w:lineRule="auto"/>
    </w:pPr>
    <w:rPr>
      <w:rFonts w:ascii="Arial" w:hAnsi="Arial" w:cs="Verdana"/>
      <w:color w:val="252525" w:themeColor="text1" w:themeShade="BF"/>
      <w:sz w:val="20"/>
      <w:szCs w:val="20"/>
    </w:rPr>
    <w:tblPr>
      <w:tblStyleRowBandSize w:val="1"/>
      <w:tblStyleColBandSize w:val="1"/>
      <w:tblBorders>
        <w:top w:val="single" w:sz="8" w:space="0" w:color="323232" w:themeColor="text1"/>
        <w:bottom w:val="single" w:sz="8" w:space="0" w:color="323232" w:themeColor="text1"/>
      </w:tblBorders>
    </w:tblPr>
    <w:tblStylePr w:type="firstRow">
      <w:pPr>
        <w:spacing w:before="0" w:after="0" w:line="240" w:lineRule="auto"/>
      </w:pPr>
      <w:rPr>
        <w:b/>
        <w:bCs/>
      </w:rPr>
      <w:tblPr/>
      <w:tcPr>
        <w:tcBorders>
          <w:top w:val="single" w:sz="8" w:space="0" w:color="323232" w:themeColor="text1"/>
          <w:left w:val="nil"/>
          <w:bottom w:val="single" w:sz="8" w:space="0" w:color="323232" w:themeColor="text1"/>
          <w:right w:val="nil"/>
          <w:insideH w:val="nil"/>
          <w:insideV w:val="nil"/>
        </w:tcBorders>
      </w:tcPr>
    </w:tblStylePr>
    <w:tblStylePr w:type="lastRow">
      <w:pPr>
        <w:spacing w:before="0" w:after="0" w:line="240" w:lineRule="auto"/>
      </w:pPr>
      <w:rPr>
        <w:b/>
        <w:bCs/>
      </w:rPr>
      <w:tblPr/>
      <w:tcPr>
        <w:tcBorders>
          <w:top w:val="single" w:sz="8" w:space="0" w:color="323232" w:themeColor="text1"/>
          <w:left w:val="nil"/>
          <w:bottom w:val="single" w:sz="8" w:space="0" w:color="32323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CCCC" w:themeFill="text1" w:themeFillTint="3F"/>
      </w:tcPr>
    </w:tblStylePr>
    <w:tblStylePr w:type="band1Horz">
      <w:tblPr/>
      <w:tcPr>
        <w:tcBorders>
          <w:left w:val="nil"/>
          <w:right w:val="nil"/>
          <w:insideH w:val="nil"/>
          <w:insideV w:val="nil"/>
        </w:tcBorders>
        <w:shd w:val="clear" w:color="auto" w:fill="CCCCCC" w:themeFill="text1" w:themeFillTint="3F"/>
      </w:tcPr>
    </w:tblStylePr>
  </w:style>
  <w:style w:type="character" w:styleId="HTML-variabel">
    <w:name w:val="HTML Variable"/>
    <w:basedOn w:val="Standardskrifttypeiafsnit"/>
    <w:uiPriority w:val="99"/>
    <w:semiHidden/>
    <w:rsid w:val="00031CD1"/>
    <w:rPr>
      <w:i/>
      <w:iCs/>
    </w:rPr>
  </w:style>
  <w:style w:type="character" w:styleId="HTML-skrivemaskine">
    <w:name w:val="HTML Typewriter"/>
    <w:basedOn w:val="Standardskrifttypeiafsnit"/>
    <w:uiPriority w:val="99"/>
    <w:semiHidden/>
    <w:rsid w:val="00031CD1"/>
    <w:rPr>
      <w:rFonts w:ascii="Consolas" w:hAnsi="Consolas"/>
      <w:sz w:val="20"/>
      <w:szCs w:val="20"/>
    </w:rPr>
  </w:style>
  <w:style w:type="character" w:styleId="HTML-eksempel">
    <w:name w:val="HTML Sample"/>
    <w:basedOn w:val="Standardskrifttypeiafsnit"/>
    <w:uiPriority w:val="99"/>
    <w:semiHidden/>
    <w:rsid w:val="00031CD1"/>
    <w:rPr>
      <w:rFonts w:ascii="Consolas" w:hAnsi="Consolas"/>
      <w:sz w:val="24"/>
      <w:szCs w:val="24"/>
    </w:rPr>
  </w:style>
  <w:style w:type="paragraph" w:styleId="FormateretHTML">
    <w:name w:val="HTML Preformatted"/>
    <w:basedOn w:val="Normal"/>
    <w:link w:val="FormateretHTMLTegn"/>
    <w:uiPriority w:val="99"/>
    <w:semiHidden/>
    <w:rsid w:val="00031CD1"/>
    <w:pPr>
      <w:spacing w:after="0" w:line="240" w:lineRule="auto"/>
    </w:pPr>
    <w:rPr>
      <w:rFonts w:ascii="Consolas" w:hAnsi="Consolas"/>
      <w:sz w:val="20"/>
    </w:rPr>
  </w:style>
  <w:style w:type="character" w:customStyle="1" w:styleId="FormateretHTMLTegn">
    <w:name w:val="Formateret HTML Tegn"/>
    <w:basedOn w:val="Standardskrifttypeiafsnit"/>
    <w:link w:val="FormateretHTML"/>
    <w:uiPriority w:val="99"/>
    <w:semiHidden/>
    <w:rsid w:val="00031CD1"/>
    <w:rPr>
      <w:rFonts w:ascii="Consolas" w:hAnsi="Consolas" w:cs="Verdana"/>
      <w:sz w:val="20"/>
      <w:szCs w:val="20"/>
    </w:rPr>
  </w:style>
  <w:style w:type="character" w:styleId="HTML-tastatur">
    <w:name w:val="HTML Keyboard"/>
    <w:basedOn w:val="Standardskrifttypeiafsnit"/>
    <w:uiPriority w:val="99"/>
    <w:semiHidden/>
    <w:rsid w:val="00031CD1"/>
    <w:rPr>
      <w:rFonts w:ascii="Consolas" w:hAnsi="Consolas"/>
      <w:sz w:val="20"/>
      <w:szCs w:val="20"/>
    </w:rPr>
  </w:style>
  <w:style w:type="character" w:styleId="HTML-definition">
    <w:name w:val="HTML Definition"/>
    <w:basedOn w:val="Standardskrifttypeiafsnit"/>
    <w:uiPriority w:val="99"/>
    <w:semiHidden/>
    <w:rsid w:val="00031CD1"/>
    <w:rPr>
      <w:i/>
      <w:iCs/>
    </w:rPr>
  </w:style>
  <w:style w:type="character" w:styleId="HTML-kode">
    <w:name w:val="HTML Code"/>
    <w:basedOn w:val="Standardskrifttypeiafsnit"/>
    <w:uiPriority w:val="99"/>
    <w:semiHidden/>
    <w:rsid w:val="00031CD1"/>
    <w:rPr>
      <w:rFonts w:ascii="Consolas" w:hAnsi="Consolas"/>
      <w:sz w:val="20"/>
      <w:szCs w:val="20"/>
    </w:rPr>
  </w:style>
  <w:style w:type="character" w:styleId="HTML-citat">
    <w:name w:val="HTML Cite"/>
    <w:basedOn w:val="Standardskrifttypeiafsnit"/>
    <w:uiPriority w:val="99"/>
    <w:semiHidden/>
    <w:rsid w:val="00031CD1"/>
    <w:rPr>
      <w:i/>
      <w:iCs/>
    </w:rPr>
  </w:style>
  <w:style w:type="paragraph" w:styleId="HTML-adresse">
    <w:name w:val="HTML Address"/>
    <w:basedOn w:val="Normal"/>
    <w:link w:val="HTML-adresseTegn"/>
    <w:uiPriority w:val="99"/>
    <w:semiHidden/>
    <w:rsid w:val="00031CD1"/>
    <w:pPr>
      <w:spacing w:after="0" w:line="240" w:lineRule="auto"/>
    </w:pPr>
    <w:rPr>
      <w:i/>
      <w:iCs/>
    </w:rPr>
  </w:style>
  <w:style w:type="character" w:customStyle="1" w:styleId="HTML-adresseTegn">
    <w:name w:val="HTML-adresse Tegn"/>
    <w:basedOn w:val="Standardskrifttypeiafsnit"/>
    <w:link w:val="HTML-adresse"/>
    <w:uiPriority w:val="99"/>
    <w:semiHidden/>
    <w:rsid w:val="00031CD1"/>
    <w:rPr>
      <w:rFonts w:ascii="Times New Roman" w:hAnsi="Times New Roman" w:cs="Verdana"/>
      <w:i/>
      <w:iCs/>
      <w:sz w:val="24"/>
      <w:szCs w:val="20"/>
    </w:rPr>
  </w:style>
  <w:style w:type="character" w:styleId="HTML-akronym">
    <w:name w:val="HTML Acronym"/>
    <w:basedOn w:val="Standardskrifttypeiafsnit"/>
    <w:uiPriority w:val="99"/>
    <w:semiHidden/>
    <w:rsid w:val="00031CD1"/>
  </w:style>
  <w:style w:type="paragraph" w:styleId="NormalWeb">
    <w:name w:val="Normal (Web)"/>
    <w:basedOn w:val="Normal"/>
    <w:uiPriority w:val="99"/>
    <w:semiHidden/>
    <w:rsid w:val="00031CD1"/>
    <w:rPr>
      <w:rFonts w:cs="Times New Roman"/>
      <w:szCs w:val="24"/>
    </w:rPr>
  </w:style>
  <w:style w:type="paragraph" w:styleId="Almindeligtekst">
    <w:name w:val="Plain Text"/>
    <w:basedOn w:val="Normal"/>
    <w:link w:val="AlmindeligtekstTegn"/>
    <w:uiPriority w:val="99"/>
    <w:semiHidden/>
    <w:rsid w:val="00031CD1"/>
    <w:pPr>
      <w:spacing w:after="0" w:line="240" w:lineRule="auto"/>
    </w:pPr>
    <w:rPr>
      <w:rFonts w:ascii="Consolas" w:hAnsi="Consolas"/>
      <w:sz w:val="21"/>
      <w:szCs w:val="21"/>
    </w:rPr>
  </w:style>
  <w:style w:type="character" w:customStyle="1" w:styleId="AlmindeligtekstTegn">
    <w:name w:val="Almindelig tekst Tegn"/>
    <w:basedOn w:val="Standardskrifttypeiafsnit"/>
    <w:link w:val="Almindeligtekst"/>
    <w:uiPriority w:val="99"/>
    <w:semiHidden/>
    <w:rsid w:val="00031CD1"/>
    <w:rPr>
      <w:rFonts w:ascii="Consolas" w:hAnsi="Consolas" w:cs="Verdana"/>
      <w:sz w:val="21"/>
      <w:szCs w:val="21"/>
    </w:rPr>
  </w:style>
  <w:style w:type="paragraph" w:styleId="Dokumentoversigt">
    <w:name w:val="Document Map"/>
    <w:basedOn w:val="Normal"/>
    <w:link w:val="DokumentoversigtTegn"/>
    <w:uiPriority w:val="99"/>
    <w:semiHidden/>
    <w:rsid w:val="00031CD1"/>
    <w:pPr>
      <w:spacing w:after="0" w:line="240" w:lineRule="auto"/>
    </w:pPr>
    <w:rPr>
      <w:rFonts w:ascii="Segoe UI" w:hAnsi="Segoe UI" w:cs="Segoe UI"/>
      <w:sz w:val="16"/>
      <w:szCs w:val="16"/>
    </w:rPr>
  </w:style>
  <w:style w:type="character" w:customStyle="1" w:styleId="DokumentoversigtTegn">
    <w:name w:val="Dokumentoversigt Tegn"/>
    <w:basedOn w:val="Standardskrifttypeiafsnit"/>
    <w:link w:val="Dokumentoversigt"/>
    <w:uiPriority w:val="99"/>
    <w:semiHidden/>
    <w:rsid w:val="00031CD1"/>
    <w:rPr>
      <w:rFonts w:ascii="Segoe UI" w:hAnsi="Segoe UI" w:cs="Segoe UI"/>
      <w:sz w:val="16"/>
      <w:szCs w:val="16"/>
    </w:rPr>
  </w:style>
  <w:style w:type="character" w:styleId="BesgtLink">
    <w:name w:val="FollowedHyperlink"/>
    <w:basedOn w:val="Standardskrifttypeiafsnit"/>
    <w:uiPriority w:val="21"/>
    <w:semiHidden/>
    <w:rsid w:val="00031CD1"/>
    <w:rPr>
      <w:color w:val="233B65" w:themeColor="followedHyperlink"/>
      <w:u w:val="single"/>
    </w:rPr>
  </w:style>
  <w:style w:type="paragraph" w:styleId="Brdtekstindrykning3">
    <w:name w:val="Body Text Indent 3"/>
    <w:basedOn w:val="Normal"/>
    <w:link w:val="Brdtekstindrykning3Tegn"/>
    <w:uiPriority w:val="99"/>
    <w:semiHidden/>
    <w:rsid w:val="00031CD1"/>
    <w:pPr>
      <w:spacing w:after="120"/>
      <w:ind w:left="283"/>
    </w:pPr>
    <w:rPr>
      <w:sz w:val="16"/>
      <w:szCs w:val="16"/>
    </w:rPr>
  </w:style>
  <w:style w:type="character" w:customStyle="1" w:styleId="Brdtekstindrykning3Tegn">
    <w:name w:val="Brødtekstindrykning 3 Tegn"/>
    <w:basedOn w:val="Standardskrifttypeiafsnit"/>
    <w:link w:val="Brdtekstindrykning3"/>
    <w:uiPriority w:val="99"/>
    <w:semiHidden/>
    <w:rsid w:val="00031CD1"/>
    <w:rPr>
      <w:rFonts w:ascii="Times New Roman" w:hAnsi="Times New Roman" w:cs="Verdana"/>
      <w:sz w:val="16"/>
      <w:szCs w:val="16"/>
    </w:rPr>
  </w:style>
  <w:style w:type="paragraph" w:styleId="Brdtekstindrykning2">
    <w:name w:val="Body Text Indent 2"/>
    <w:basedOn w:val="Normal"/>
    <w:link w:val="Brdtekstindrykning2Tegn"/>
    <w:uiPriority w:val="99"/>
    <w:semiHidden/>
    <w:rsid w:val="00031CD1"/>
    <w:pPr>
      <w:spacing w:after="120" w:line="480" w:lineRule="auto"/>
      <w:ind w:left="283"/>
    </w:pPr>
  </w:style>
  <w:style w:type="character" w:customStyle="1" w:styleId="Brdtekstindrykning2Tegn">
    <w:name w:val="Brødtekstindrykning 2 Tegn"/>
    <w:basedOn w:val="Standardskrifttypeiafsnit"/>
    <w:link w:val="Brdtekstindrykning2"/>
    <w:uiPriority w:val="99"/>
    <w:semiHidden/>
    <w:rsid w:val="00031CD1"/>
    <w:rPr>
      <w:rFonts w:ascii="Times New Roman" w:hAnsi="Times New Roman" w:cs="Verdana"/>
      <w:sz w:val="24"/>
      <w:szCs w:val="20"/>
    </w:rPr>
  </w:style>
  <w:style w:type="paragraph" w:styleId="Brdtekst3">
    <w:name w:val="Body Text 3"/>
    <w:basedOn w:val="Normal"/>
    <w:link w:val="Brdtekst3Tegn"/>
    <w:uiPriority w:val="99"/>
    <w:semiHidden/>
    <w:rsid w:val="00031CD1"/>
    <w:pPr>
      <w:spacing w:after="120"/>
    </w:pPr>
    <w:rPr>
      <w:sz w:val="16"/>
      <w:szCs w:val="16"/>
    </w:rPr>
  </w:style>
  <w:style w:type="character" w:customStyle="1" w:styleId="Brdtekst3Tegn">
    <w:name w:val="Brødtekst 3 Tegn"/>
    <w:basedOn w:val="Standardskrifttypeiafsnit"/>
    <w:link w:val="Brdtekst3"/>
    <w:uiPriority w:val="99"/>
    <w:semiHidden/>
    <w:rsid w:val="00031CD1"/>
    <w:rPr>
      <w:rFonts w:ascii="Times New Roman" w:hAnsi="Times New Roman" w:cs="Verdana"/>
      <w:sz w:val="16"/>
      <w:szCs w:val="16"/>
    </w:rPr>
  </w:style>
  <w:style w:type="paragraph" w:styleId="Brdtekst2">
    <w:name w:val="Body Text 2"/>
    <w:basedOn w:val="Normal"/>
    <w:link w:val="Brdtekst2Tegn"/>
    <w:uiPriority w:val="99"/>
    <w:semiHidden/>
    <w:rsid w:val="00031CD1"/>
    <w:pPr>
      <w:spacing w:after="120" w:line="480" w:lineRule="auto"/>
    </w:pPr>
  </w:style>
  <w:style w:type="character" w:customStyle="1" w:styleId="Brdtekst2Tegn">
    <w:name w:val="Brødtekst 2 Tegn"/>
    <w:basedOn w:val="Standardskrifttypeiafsnit"/>
    <w:link w:val="Brdtekst2"/>
    <w:uiPriority w:val="99"/>
    <w:semiHidden/>
    <w:rsid w:val="00031CD1"/>
    <w:rPr>
      <w:rFonts w:ascii="Times New Roman" w:hAnsi="Times New Roman" w:cs="Verdana"/>
      <w:sz w:val="24"/>
      <w:szCs w:val="20"/>
    </w:rPr>
  </w:style>
  <w:style w:type="paragraph" w:styleId="Noteoverskrift">
    <w:name w:val="Note Heading"/>
    <w:basedOn w:val="Normal"/>
    <w:next w:val="Normal"/>
    <w:link w:val="NoteoverskriftTegn"/>
    <w:uiPriority w:val="99"/>
    <w:semiHidden/>
    <w:rsid w:val="00031CD1"/>
    <w:pPr>
      <w:spacing w:after="0" w:line="240" w:lineRule="auto"/>
    </w:pPr>
  </w:style>
  <w:style w:type="character" w:customStyle="1" w:styleId="NoteoverskriftTegn">
    <w:name w:val="Noteoverskrift Tegn"/>
    <w:basedOn w:val="Standardskrifttypeiafsnit"/>
    <w:link w:val="Noteoverskrift"/>
    <w:uiPriority w:val="99"/>
    <w:semiHidden/>
    <w:rsid w:val="00031CD1"/>
    <w:rPr>
      <w:rFonts w:ascii="Times New Roman" w:hAnsi="Times New Roman" w:cs="Verdana"/>
      <w:sz w:val="24"/>
      <w:szCs w:val="20"/>
    </w:rPr>
  </w:style>
  <w:style w:type="paragraph" w:styleId="Brdtekstindrykning">
    <w:name w:val="Body Text Indent"/>
    <w:basedOn w:val="Normal"/>
    <w:link w:val="BrdtekstindrykningTegn"/>
    <w:uiPriority w:val="99"/>
    <w:semiHidden/>
    <w:rsid w:val="00031CD1"/>
    <w:pPr>
      <w:spacing w:after="120"/>
      <w:ind w:left="283"/>
    </w:pPr>
  </w:style>
  <w:style w:type="character" w:customStyle="1" w:styleId="BrdtekstindrykningTegn">
    <w:name w:val="Brødtekstindrykning Tegn"/>
    <w:basedOn w:val="Standardskrifttypeiafsnit"/>
    <w:link w:val="Brdtekstindrykning"/>
    <w:uiPriority w:val="99"/>
    <w:semiHidden/>
    <w:rsid w:val="00031CD1"/>
    <w:rPr>
      <w:rFonts w:ascii="Times New Roman" w:hAnsi="Times New Roman" w:cs="Verdana"/>
      <w:sz w:val="24"/>
      <w:szCs w:val="20"/>
    </w:rPr>
  </w:style>
  <w:style w:type="paragraph" w:styleId="Brdtekst-frstelinjeindrykning2">
    <w:name w:val="Body Text First Indent 2"/>
    <w:basedOn w:val="Brdtekstindrykning"/>
    <w:link w:val="Brdtekst-frstelinjeindrykning2Tegn"/>
    <w:uiPriority w:val="99"/>
    <w:semiHidden/>
    <w:rsid w:val="00031CD1"/>
    <w:pPr>
      <w:spacing w:after="280"/>
      <w:ind w:left="360" w:firstLine="360"/>
    </w:pPr>
  </w:style>
  <w:style w:type="character" w:customStyle="1" w:styleId="Brdtekst-frstelinjeindrykning2Tegn">
    <w:name w:val="Brødtekst - førstelinjeindrykning 2 Tegn"/>
    <w:basedOn w:val="BrdtekstindrykningTegn"/>
    <w:link w:val="Brdtekst-frstelinjeindrykning2"/>
    <w:uiPriority w:val="99"/>
    <w:semiHidden/>
    <w:rsid w:val="00031CD1"/>
    <w:rPr>
      <w:rFonts w:ascii="Times New Roman" w:hAnsi="Times New Roman" w:cs="Verdana"/>
      <w:sz w:val="24"/>
      <w:szCs w:val="20"/>
    </w:rPr>
  </w:style>
  <w:style w:type="paragraph" w:styleId="Brdtekst">
    <w:name w:val="Body Text"/>
    <w:basedOn w:val="Normal"/>
    <w:link w:val="BrdtekstTegn"/>
    <w:uiPriority w:val="99"/>
    <w:semiHidden/>
    <w:rsid w:val="00031CD1"/>
    <w:pPr>
      <w:spacing w:after="120"/>
    </w:pPr>
  </w:style>
  <w:style w:type="character" w:customStyle="1" w:styleId="BrdtekstTegn">
    <w:name w:val="Brødtekst Tegn"/>
    <w:basedOn w:val="Standardskrifttypeiafsnit"/>
    <w:link w:val="Brdtekst"/>
    <w:uiPriority w:val="99"/>
    <w:semiHidden/>
    <w:rsid w:val="00031CD1"/>
    <w:rPr>
      <w:rFonts w:ascii="Times New Roman" w:hAnsi="Times New Roman" w:cs="Verdana"/>
      <w:sz w:val="24"/>
      <w:szCs w:val="20"/>
    </w:rPr>
  </w:style>
  <w:style w:type="paragraph" w:styleId="Brdtekst-frstelinjeindrykning1">
    <w:name w:val="Body Text First Indent"/>
    <w:basedOn w:val="Brdtekst"/>
    <w:link w:val="Brdtekst-frstelinjeindrykning1Tegn"/>
    <w:uiPriority w:val="99"/>
    <w:semiHidden/>
    <w:rsid w:val="00031CD1"/>
    <w:pPr>
      <w:spacing w:after="280"/>
      <w:ind w:firstLine="360"/>
    </w:pPr>
  </w:style>
  <w:style w:type="character" w:customStyle="1" w:styleId="Brdtekst-frstelinjeindrykning1Tegn">
    <w:name w:val="Brødtekst - førstelinjeindrykning 1 Tegn"/>
    <w:basedOn w:val="BrdtekstTegn"/>
    <w:link w:val="Brdtekst-frstelinjeindrykning1"/>
    <w:uiPriority w:val="99"/>
    <w:semiHidden/>
    <w:rsid w:val="00031CD1"/>
    <w:rPr>
      <w:rFonts w:ascii="Times New Roman" w:hAnsi="Times New Roman" w:cs="Verdana"/>
      <w:sz w:val="24"/>
      <w:szCs w:val="20"/>
    </w:rPr>
  </w:style>
  <w:style w:type="paragraph" w:styleId="Dato">
    <w:name w:val="Date"/>
    <w:basedOn w:val="Normal"/>
    <w:next w:val="Normal"/>
    <w:link w:val="DatoTegn"/>
    <w:uiPriority w:val="99"/>
    <w:semiHidden/>
    <w:rsid w:val="00031CD1"/>
  </w:style>
  <w:style w:type="character" w:customStyle="1" w:styleId="DatoTegn">
    <w:name w:val="Dato Tegn"/>
    <w:basedOn w:val="Standardskrifttypeiafsnit"/>
    <w:link w:val="Dato"/>
    <w:uiPriority w:val="99"/>
    <w:semiHidden/>
    <w:rsid w:val="00031CD1"/>
    <w:rPr>
      <w:rFonts w:ascii="Times New Roman" w:hAnsi="Times New Roman" w:cs="Verdana"/>
      <w:sz w:val="24"/>
      <w:szCs w:val="20"/>
    </w:rPr>
  </w:style>
  <w:style w:type="paragraph" w:styleId="Starthilsen">
    <w:name w:val="Salutation"/>
    <w:basedOn w:val="Normal"/>
    <w:next w:val="Normal"/>
    <w:link w:val="StarthilsenTegn"/>
    <w:uiPriority w:val="99"/>
    <w:semiHidden/>
    <w:rsid w:val="00031CD1"/>
  </w:style>
  <w:style w:type="character" w:customStyle="1" w:styleId="StarthilsenTegn">
    <w:name w:val="Starthilsen Tegn"/>
    <w:basedOn w:val="Standardskrifttypeiafsnit"/>
    <w:link w:val="Starthilsen"/>
    <w:uiPriority w:val="99"/>
    <w:semiHidden/>
    <w:rsid w:val="00031CD1"/>
    <w:rPr>
      <w:rFonts w:ascii="Times New Roman" w:hAnsi="Times New Roman" w:cs="Verdana"/>
      <w:sz w:val="24"/>
      <w:szCs w:val="20"/>
    </w:rPr>
  </w:style>
  <w:style w:type="paragraph" w:styleId="Brevhoved">
    <w:name w:val="Message Header"/>
    <w:basedOn w:val="Normal"/>
    <w:link w:val="BrevhovedTegn"/>
    <w:uiPriority w:val="99"/>
    <w:semiHidden/>
    <w:rsid w:val="00031CD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BrevhovedTegn">
    <w:name w:val="Brevhoved Tegn"/>
    <w:basedOn w:val="Standardskrifttypeiafsnit"/>
    <w:link w:val="Brevhoved"/>
    <w:uiPriority w:val="99"/>
    <w:semiHidden/>
    <w:rsid w:val="00031CD1"/>
    <w:rPr>
      <w:rFonts w:asciiTheme="majorHAnsi" w:eastAsiaTheme="majorEastAsia" w:hAnsiTheme="majorHAnsi" w:cstheme="majorBidi"/>
      <w:sz w:val="24"/>
      <w:szCs w:val="24"/>
      <w:shd w:val="pct20" w:color="auto" w:fill="auto"/>
    </w:rPr>
  </w:style>
  <w:style w:type="paragraph" w:styleId="Opstilling-forts5">
    <w:name w:val="List Continue 5"/>
    <w:basedOn w:val="Normal"/>
    <w:uiPriority w:val="99"/>
    <w:semiHidden/>
    <w:rsid w:val="00031CD1"/>
    <w:pPr>
      <w:spacing w:after="120"/>
      <w:ind w:left="1415"/>
      <w:contextualSpacing/>
    </w:pPr>
  </w:style>
  <w:style w:type="paragraph" w:styleId="Opstilling-forts4">
    <w:name w:val="List Continue 4"/>
    <w:basedOn w:val="Normal"/>
    <w:uiPriority w:val="99"/>
    <w:semiHidden/>
    <w:rsid w:val="00031CD1"/>
    <w:pPr>
      <w:spacing w:after="120"/>
      <w:ind w:left="1132"/>
      <w:contextualSpacing/>
    </w:pPr>
  </w:style>
  <w:style w:type="paragraph" w:styleId="Opstilling-forts3">
    <w:name w:val="List Continue 3"/>
    <w:basedOn w:val="Normal"/>
    <w:uiPriority w:val="99"/>
    <w:semiHidden/>
    <w:rsid w:val="00031CD1"/>
    <w:pPr>
      <w:spacing w:after="120"/>
      <w:ind w:left="849"/>
      <w:contextualSpacing/>
    </w:pPr>
  </w:style>
  <w:style w:type="paragraph" w:styleId="Opstilling-forts2">
    <w:name w:val="List Continue 2"/>
    <w:basedOn w:val="Normal"/>
    <w:uiPriority w:val="99"/>
    <w:semiHidden/>
    <w:rsid w:val="00031CD1"/>
    <w:pPr>
      <w:spacing w:after="120"/>
      <w:ind w:left="566"/>
      <w:contextualSpacing/>
    </w:pPr>
  </w:style>
  <w:style w:type="paragraph" w:styleId="Opstilling-forts">
    <w:name w:val="List Continue"/>
    <w:basedOn w:val="Normal"/>
    <w:uiPriority w:val="99"/>
    <w:semiHidden/>
    <w:rsid w:val="00031CD1"/>
    <w:pPr>
      <w:spacing w:after="120"/>
      <w:ind w:left="283"/>
      <w:contextualSpacing/>
    </w:pPr>
  </w:style>
  <w:style w:type="paragraph" w:styleId="Sluthilsen">
    <w:name w:val="Closing"/>
    <w:basedOn w:val="Normal"/>
    <w:link w:val="SluthilsenTegn"/>
    <w:uiPriority w:val="99"/>
    <w:semiHidden/>
    <w:rsid w:val="00031CD1"/>
    <w:pPr>
      <w:spacing w:after="0" w:line="240" w:lineRule="auto"/>
      <w:ind w:left="4252"/>
    </w:pPr>
  </w:style>
  <w:style w:type="character" w:customStyle="1" w:styleId="SluthilsenTegn">
    <w:name w:val="Sluthilsen Tegn"/>
    <w:basedOn w:val="Standardskrifttypeiafsnit"/>
    <w:link w:val="Sluthilsen"/>
    <w:uiPriority w:val="99"/>
    <w:semiHidden/>
    <w:rsid w:val="00031CD1"/>
    <w:rPr>
      <w:rFonts w:ascii="Times New Roman" w:hAnsi="Times New Roman" w:cs="Verdana"/>
      <w:sz w:val="24"/>
      <w:szCs w:val="20"/>
    </w:rPr>
  </w:style>
  <w:style w:type="paragraph" w:styleId="Opstilling-talellerbogst5">
    <w:name w:val="List Number 5"/>
    <w:basedOn w:val="Normal"/>
    <w:uiPriority w:val="99"/>
    <w:semiHidden/>
    <w:rsid w:val="00031CD1"/>
    <w:pPr>
      <w:numPr>
        <w:numId w:val="10"/>
      </w:numPr>
      <w:contextualSpacing/>
    </w:pPr>
  </w:style>
  <w:style w:type="paragraph" w:styleId="Opstilling-talellerbogst4">
    <w:name w:val="List Number 4"/>
    <w:basedOn w:val="Normal"/>
    <w:uiPriority w:val="99"/>
    <w:semiHidden/>
    <w:rsid w:val="00031CD1"/>
    <w:pPr>
      <w:numPr>
        <w:numId w:val="9"/>
      </w:numPr>
      <w:contextualSpacing/>
    </w:pPr>
  </w:style>
  <w:style w:type="paragraph" w:styleId="Opstilling-talellerbogst3">
    <w:name w:val="List Number 3"/>
    <w:basedOn w:val="Normal"/>
    <w:uiPriority w:val="99"/>
    <w:semiHidden/>
    <w:rsid w:val="00031CD1"/>
    <w:pPr>
      <w:numPr>
        <w:numId w:val="8"/>
      </w:numPr>
      <w:contextualSpacing/>
    </w:pPr>
  </w:style>
  <w:style w:type="paragraph" w:styleId="Opstilling-talellerbogst2">
    <w:name w:val="List Number 2"/>
    <w:basedOn w:val="Normal"/>
    <w:uiPriority w:val="99"/>
    <w:semiHidden/>
    <w:rsid w:val="00031CD1"/>
    <w:pPr>
      <w:numPr>
        <w:numId w:val="7"/>
      </w:numPr>
      <w:contextualSpacing/>
    </w:pPr>
  </w:style>
  <w:style w:type="paragraph" w:styleId="Opstilling-punkttegn5">
    <w:name w:val="List Bullet 5"/>
    <w:basedOn w:val="Normal"/>
    <w:uiPriority w:val="99"/>
    <w:semiHidden/>
    <w:rsid w:val="00031CD1"/>
    <w:pPr>
      <w:numPr>
        <w:numId w:val="5"/>
      </w:numPr>
      <w:contextualSpacing/>
    </w:pPr>
  </w:style>
  <w:style w:type="paragraph" w:styleId="Opstilling-punkttegn4">
    <w:name w:val="List Bullet 4"/>
    <w:basedOn w:val="Normal"/>
    <w:uiPriority w:val="99"/>
    <w:semiHidden/>
    <w:rsid w:val="00031CD1"/>
    <w:pPr>
      <w:numPr>
        <w:numId w:val="4"/>
      </w:numPr>
      <w:contextualSpacing/>
    </w:pPr>
  </w:style>
  <w:style w:type="paragraph" w:styleId="Opstilling-punkttegn3">
    <w:name w:val="List Bullet 3"/>
    <w:basedOn w:val="Normal"/>
    <w:uiPriority w:val="99"/>
    <w:semiHidden/>
    <w:rsid w:val="00031CD1"/>
    <w:pPr>
      <w:numPr>
        <w:numId w:val="3"/>
      </w:numPr>
      <w:contextualSpacing/>
    </w:pPr>
  </w:style>
  <w:style w:type="paragraph" w:styleId="Opstilling-punkttegn2">
    <w:name w:val="List Bullet 2"/>
    <w:basedOn w:val="Normal"/>
    <w:uiPriority w:val="99"/>
    <w:semiHidden/>
    <w:rsid w:val="00031CD1"/>
    <w:pPr>
      <w:numPr>
        <w:numId w:val="2"/>
      </w:numPr>
      <w:contextualSpacing/>
    </w:pPr>
  </w:style>
  <w:style w:type="paragraph" w:styleId="Liste5">
    <w:name w:val="List 5"/>
    <w:basedOn w:val="Normal"/>
    <w:uiPriority w:val="99"/>
    <w:semiHidden/>
    <w:rsid w:val="00031CD1"/>
    <w:pPr>
      <w:ind w:left="1415" w:hanging="283"/>
      <w:contextualSpacing/>
    </w:pPr>
  </w:style>
  <w:style w:type="paragraph" w:styleId="Liste4">
    <w:name w:val="List 4"/>
    <w:basedOn w:val="Normal"/>
    <w:uiPriority w:val="99"/>
    <w:semiHidden/>
    <w:rsid w:val="00031CD1"/>
    <w:pPr>
      <w:ind w:left="1132" w:hanging="283"/>
      <w:contextualSpacing/>
    </w:pPr>
  </w:style>
  <w:style w:type="paragraph" w:styleId="Liste3">
    <w:name w:val="List 3"/>
    <w:basedOn w:val="Normal"/>
    <w:uiPriority w:val="99"/>
    <w:semiHidden/>
    <w:rsid w:val="00031CD1"/>
    <w:pPr>
      <w:ind w:left="849" w:hanging="283"/>
      <w:contextualSpacing/>
    </w:pPr>
  </w:style>
  <w:style w:type="paragraph" w:styleId="Liste2">
    <w:name w:val="List 2"/>
    <w:basedOn w:val="Normal"/>
    <w:uiPriority w:val="99"/>
    <w:semiHidden/>
    <w:rsid w:val="00031CD1"/>
    <w:pPr>
      <w:ind w:left="566" w:hanging="283"/>
      <w:contextualSpacing/>
    </w:pPr>
  </w:style>
  <w:style w:type="paragraph" w:styleId="Liste">
    <w:name w:val="List"/>
    <w:basedOn w:val="Normal"/>
    <w:uiPriority w:val="99"/>
    <w:semiHidden/>
    <w:rsid w:val="00031CD1"/>
    <w:pPr>
      <w:ind w:left="283" w:hanging="283"/>
      <w:contextualSpacing/>
    </w:pPr>
  </w:style>
  <w:style w:type="paragraph" w:styleId="Makrotekst">
    <w:name w:val="macro"/>
    <w:link w:val="MakrotekstTegn"/>
    <w:uiPriority w:val="99"/>
    <w:semiHidden/>
    <w:rsid w:val="00031CD1"/>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hAnsi="Consolas" w:cs="Verdana"/>
      <w:sz w:val="20"/>
      <w:szCs w:val="20"/>
    </w:rPr>
  </w:style>
  <w:style w:type="character" w:customStyle="1" w:styleId="MakrotekstTegn">
    <w:name w:val="Makrotekst Tegn"/>
    <w:basedOn w:val="Standardskrifttypeiafsnit"/>
    <w:link w:val="Makrotekst"/>
    <w:uiPriority w:val="99"/>
    <w:semiHidden/>
    <w:rsid w:val="00031CD1"/>
    <w:rPr>
      <w:rFonts w:ascii="Consolas" w:hAnsi="Consolas" w:cs="Verdana"/>
      <w:sz w:val="20"/>
      <w:szCs w:val="20"/>
    </w:rPr>
  </w:style>
  <w:style w:type="character" w:styleId="Linjenummer">
    <w:name w:val="line number"/>
    <w:basedOn w:val="Standardskrifttypeiafsnit"/>
    <w:uiPriority w:val="99"/>
    <w:semiHidden/>
    <w:rsid w:val="00031CD1"/>
  </w:style>
  <w:style w:type="character" w:styleId="Kommentarhenvisning">
    <w:name w:val="annotation reference"/>
    <w:basedOn w:val="Standardskrifttypeiafsnit"/>
    <w:uiPriority w:val="99"/>
    <w:semiHidden/>
    <w:rsid w:val="00031CD1"/>
    <w:rPr>
      <w:sz w:val="16"/>
      <w:szCs w:val="16"/>
    </w:rPr>
  </w:style>
  <w:style w:type="character" w:styleId="Fodnotehenvisning">
    <w:name w:val="footnote reference"/>
    <w:basedOn w:val="Standardskrifttypeiafsnit"/>
    <w:uiPriority w:val="21"/>
    <w:semiHidden/>
    <w:rsid w:val="00031CD1"/>
    <w:rPr>
      <w:vertAlign w:val="superscript"/>
    </w:rPr>
  </w:style>
  <w:style w:type="paragraph" w:styleId="Afsenderadresse">
    <w:name w:val="envelope return"/>
    <w:basedOn w:val="Normal"/>
    <w:uiPriority w:val="99"/>
    <w:semiHidden/>
    <w:rsid w:val="00031CD1"/>
    <w:pPr>
      <w:spacing w:after="0" w:line="240" w:lineRule="auto"/>
    </w:pPr>
    <w:rPr>
      <w:rFonts w:asciiTheme="majorHAnsi" w:eastAsiaTheme="majorEastAsia" w:hAnsiTheme="majorHAnsi" w:cstheme="majorBidi"/>
      <w:sz w:val="20"/>
    </w:rPr>
  </w:style>
  <w:style w:type="paragraph" w:styleId="Modtageradresse0">
    <w:name w:val="envelope address"/>
    <w:basedOn w:val="Normal"/>
    <w:uiPriority w:val="99"/>
    <w:semiHidden/>
    <w:rsid w:val="00031CD1"/>
    <w:pPr>
      <w:framePr w:w="7920" w:h="1980" w:hRule="exact" w:hSpace="180" w:wrap="auto" w:hAnchor="page" w:xAlign="center" w:yAlign="bottom"/>
      <w:spacing w:after="0" w:line="240" w:lineRule="auto"/>
      <w:ind w:left="2880"/>
    </w:pPr>
    <w:rPr>
      <w:rFonts w:asciiTheme="majorHAnsi" w:eastAsiaTheme="majorEastAsia" w:hAnsiTheme="majorHAnsi" w:cstheme="majorBidi"/>
      <w:szCs w:val="24"/>
    </w:rPr>
  </w:style>
  <w:style w:type="paragraph" w:styleId="Indeks1">
    <w:name w:val="index 1"/>
    <w:basedOn w:val="Normal"/>
    <w:next w:val="Normal"/>
    <w:autoRedefine/>
    <w:uiPriority w:val="99"/>
    <w:semiHidden/>
    <w:rsid w:val="00031CD1"/>
    <w:pPr>
      <w:spacing w:after="0" w:line="240" w:lineRule="auto"/>
      <w:ind w:left="220" w:hanging="220"/>
    </w:pPr>
  </w:style>
  <w:style w:type="paragraph" w:styleId="Indeksoverskrift">
    <w:name w:val="index heading"/>
    <w:basedOn w:val="Normal"/>
    <w:next w:val="Indeks1"/>
    <w:uiPriority w:val="99"/>
    <w:semiHidden/>
    <w:rsid w:val="00031CD1"/>
    <w:rPr>
      <w:rFonts w:asciiTheme="majorHAnsi" w:eastAsiaTheme="majorEastAsia" w:hAnsiTheme="majorHAnsi" w:cstheme="majorBidi"/>
      <w:b/>
      <w:bCs/>
    </w:rPr>
  </w:style>
  <w:style w:type="paragraph" w:styleId="Kommentartekst">
    <w:name w:val="annotation text"/>
    <w:basedOn w:val="Normal"/>
    <w:link w:val="KommentartekstTegn"/>
    <w:uiPriority w:val="99"/>
    <w:semiHidden/>
    <w:rsid w:val="00031CD1"/>
    <w:pPr>
      <w:spacing w:line="240" w:lineRule="auto"/>
    </w:pPr>
    <w:rPr>
      <w:sz w:val="20"/>
    </w:rPr>
  </w:style>
  <w:style w:type="character" w:customStyle="1" w:styleId="KommentartekstTegn">
    <w:name w:val="Kommentartekst Tegn"/>
    <w:basedOn w:val="Standardskrifttypeiafsnit"/>
    <w:link w:val="Kommentartekst"/>
    <w:uiPriority w:val="99"/>
    <w:semiHidden/>
    <w:rsid w:val="00031CD1"/>
    <w:rPr>
      <w:rFonts w:ascii="Times New Roman" w:hAnsi="Times New Roman" w:cs="Verdana"/>
      <w:sz w:val="20"/>
      <w:szCs w:val="20"/>
    </w:rPr>
  </w:style>
  <w:style w:type="paragraph" w:styleId="Indeks9">
    <w:name w:val="index 9"/>
    <w:basedOn w:val="Normal"/>
    <w:next w:val="Normal"/>
    <w:autoRedefine/>
    <w:uiPriority w:val="99"/>
    <w:semiHidden/>
    <w:rsid w:val="00031CD1"/>
    <w:pPr>
      <w:spacing w:after="0" w:line="240" w:lineRule="auto"/>
      <w:ind w:left="1980" w:hanging="220"/>
    </w:pPr>
  </w:style>
  <w:style w:type="paragraph" w:styleId="Indeks8">
    <w:name w:val="index 8"/>
    <w:basedOn w:val="Normal"/>
    <w:next w:val="Normal"/>
    <w:autoRedefine/>
    <w:uiPriority w:val="99"/>
    <w:semiHidden/>
    <w:rsid w:val="00031CD1"/>
    <w:pPr>
      <w:spacing w:after="0" w:line="240" w:lineRule="auto"/>
      <w:ind w:left="1760" w:hanging="220"/>
    </w:pPr>
  </w:style>
  <w:style w:type="paragraph" w:styleId="Indeks7">
    <w:name w:val="index 7"/>
    <w:basedOn w:val="Normal"/>
    <w:next w:val="Normal"/>
    <w:autoRedefine/>
    <w:uiPriority w:val="99"/>
    <w:semiHidden/>
    <w:rsid w:val="00031CD1"/>
    <w:pPr>
      <w:spacing w:after="0" w:line="240" w:lineRule="auto"/>
      <w:ind w:left="1540" w:hanging="220"/>
    </w:pPr>
  </w:style>
  <w:style w:type="paragraph" w:styleId="Indeks6">
    <w:name w:val="index 6"/>
    <w:basedOn w:val="Normal"/>
    <w:next w:val="Normal"/>
    <w:autoRedefine/>
    <w:uiPriority w:val="99"/>
    <w:semiHidden/>
    <w:rsid w:val="00031CD1"/>
    <w:pPr>
      <w:spacing w:after="0" w:line="240" w:lineRule="auto"/>
      <w:ind w:left="1320" w:hanging="220"/>
    </w:pPr>
  </w:style>
  <w:style w:type="paragraph" w:styleId="Indeks5">
    <w:name w:val="index 5"/>
    <w:basedOn w:val="Normal"/>
    <w:next w:val="Normal"/>
    <w:autoRedefine/>
    <w:uiPriority w:val="99"/>
    <w:semiHidden/>
    <w:rsid w:val="00031CD1"/>
    <w:pPr>
      <w:spacing w:after="0" w:line="240" w:lineRule="auto"/>
      <w:ind w:left="1100" w:hanging="220"/>
    </w:pPr>
  </w:style>
  <w:style w:type="paragraph" w:styleId="Indeks4">
    <w:name w:val="index 4"/>
    <w:basedOn w:val="Normal"/>
    <w:next w:val="Normal"/>
    <w:autoRedefine/>
    <w:uiPriority w:val="99"/>
    <w:semiHidden/>
    <w:rsid w:val="00031CD1"/>
    <w:pPr>
      <w:spacing w:after="0" w:line="240" w:lineRule="auto"/>
      <w:ind w:left="880" w:hanging="220"/>
    </w:pPr>
  </w:style>
  <w:style w:type="paragraph" w:styleId="Indeks3">
    <w:name w:val="index 3"/>
    <w:basedOn w:val="Normal"/>
    <w:next w:val="Normal"/>
    <w:autoRedefine/>
    <w:uiPriority w:val="99"/>
    <w:semiHidden/>
    <w:rsid w:val="00031CD1"/>
    <w:pPr>
      <w:spacing w:after="0" w:line="240" w:lineRule="auto"/>
      <w:ind w:left="660" w:hanging="220"/>
    </w:pPr>
  </w:style>
  <w:style w:type="paragraph" w:styleId="Indeks2">
    <w:name w:val="index 2"/>
    <w:basedOn w:val="Normal"/>
    <w:next w:val="Normal"/>
    <w:autoRedefine/>
    <w:uiPriority w:val="99"/>
    <w:semiHidden/>
    <w:rsid w:val="00031CD1"/>
    <w:pPr>
      <w:spacing w:after="0" w:line="240" w:lineRule="auto"/>
      <w:ind w:left="440" w:hanging="220"/>
    </w:pPr>
  </w:style>
  <w:style w:type="paragraph" w:styleId="Kommentaremne">
    <w:name w:val="annotation subject"/>
    <w:basedOn w:val="Kommentartekst"/>
    <w:next w:val="Kommentartekst"/>
    <w:link w:val="KommentaremneTegn"/>
    <w:uiPriority w:val="99"/>
    <w:semiHidden/>
    <w:unhideWhenUsed/>
    <w:rsid w:val="00E53DCA"/>
    <w:rPr>
      <w:b/>
      <w:bCs/>
    </w:rPr>
  </w:style>
  <w:style w:type="character" w:customStyle="1" w:styleId="KommentaremneTegn">
    <w:name w:val="Kommentaremne Tegn"/>
    <w:basedOn w:val="KommentartekstTegn"/>
    <w:link w:val="Kommentaremne"/>
    <w:uiPriority w:val="99"/>
    <w:semiHidden/>
    <w:rsid w:val="00E53DCA"/>
    <w:rPr>
      <w:rFonts w:ascii="Times New Roman" w:hAnsi="Times New Roman" w:cs="Verdan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oefartsstyrelsen 2019">
      <a:dk1>
        <a:srgbClr val="323232"/>
      </a:dk1>
      <a:lt1>
        <a:srgbClr val="FFFFFF"/>
      </a:lt1>
      <a:dk2>
        <a:srgbClr val="233C65"/>
      </a:dk2>
      <a:lt2>
        <a:srgbClr val="E7E6E6"/>
      </a:lt2>
      <a:accent1>
        <a:srgbClr val="233B65"/>
      </a:accent1>
      <a:accent2>
        <a:srgbClr val="990000"/>
      </a:accent2>
      <a:accent3>
        <a:srgbClr val="FAB30C"/>
      </a:accent3>
      <a:accent4>
        <a:srgbClr val="88CCEE"/>
      </a:accent4>
      <a:accent5>
        <a:srgbClr val="117733"/>
      </a:accent5>
      <a:accent6>
        <a:srgbClr val="CC6677"/>
      </a:accent6>
      <a:hlink>
        <a:srgbClr val="233B65"/>
      </a:hlink>
      <a:folHlink>
        <a:srgbClr val="233B65"/>
      </a:folHlink>
    </a:clrScheme>
    <a:fontScheme name="Søfartsstyrelsen">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a:spPr>
      <a:bodyPr rot="0" spcFirstLastPara="0" vertOverflow="overflow" horzOverflow="overflow" vert="horz" wrap="square" lIns="0" tIns="0" rIns="0" bIns="0" numCol="1" spcCol="0" rtlCol="0" fromWordArt="0" anchor="t" anchorCtr="0" forceAA="0" compatLnSpc="1">
        <a:prstTxWarp prst="textNoShape">
          <a:avLst/>
        </a:prstTxWarp>
        <a:no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1569</TotalTime>
  <Pages>7</Pages>
  <Words>2171</Words>
  <Characters>13244</Characters>
  <Application>Microsoft Office Word</Application>
  <DocSecurity>0</DocSecurity>
  <Lines>110</Lines>
  <Paragraphs>30</Paragraphs>
  <ScaleCrop>false</ScaleCrop>
  <HeadingPairs>
    <vt:vector size="6" baseType="variant">
      <vt:variant>
        <vt:lpstr>Title</vt:lpstr>
      </vt:variant>
      <vt:variant>
        <vt:i4>1</vt:i4>
      </vt:variant>
      <vt:variant>
        <vt:lpstr>Titel</vt:lpstr>
      </vt:variant>
      <vt:variant>
        <vt:i4>1</vt:i4>
      </vt:variant>
      <vt:variant>
        <vt:lpstr>Otsikko</vt:lpstr>
      </vt:variant>
      <vt:variant>
        <vt:i4>1</vt:i4>
      </vt:variant>
    </vt:vector>
  </HeadingPairs>
  <TitlesOfParts>
    <vt:vector size="3" baseType="lpstr">
      <vt:lpstr/>
      <vt:lpstr/>
      <vt:lpstr/>
    </vt:vector>
  </TitlesOfParts>
  <Company>Statens It</Company>
  <LinksUpToDate>false</LinksUpToDate>
  <CharactersWithSpaces>15385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Josefine Eva Lilly Pallesen</dc:creator>
  <cp:keywords/>
  <dc:description/>
  <cp:lastModifiedBy>Josefine Eva Lilly Pallesen</cp:lastModifiedBy>
  <cp:revision>6</cp:revision>
  <dcterms:created xsi:type="dcterms:W3CDTF">2021-06-07T14:56:00Z</dcterms:created>
  <dcterms:modified xsi:type="dcterms:W3CDTF">2021-06-09T07:20:00Z</dcterms:modified>
</cp:coreProperties>
</file>